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9B77D" w14:textId="77777777" w:rsidR="00B76A09" w:rsidRPr="00F4279F" w:rsidRDefault="00B76A09" w:rsidP="00252F45">
      <w:pPr>
        <w:ind w:firstLine="1"/>
        <w:jc w:val="both"/>
        <w:rPr>
          <w:rFonts w:ascii="Times New Roman" w:hAnsi="Times New Roman" w:cs="Times New Roman"/>
          <w:b/>
          <w:bCs/>
          <w:sz w:val="21"/>
          <w:szCs w:val="21"/>
        </w:rPr>
      </w:pPr>
    </w:p>
    <w:p w14:paraId="77011065" w14:textId="77777777" w:rsidR="00B76A09" w:rsidRPr="00F4279F" w:rsidRDefault="00B76A09" w:rsidP="00252F45">
      <w:pPr>
        <w:ind w:firstLine="1"/>
        <w:jc w:val="both"/>
        <w:rPr>
          <w:rFonts w:ascii="Times New Roman" w:hAnsi="Times New Roman" w:cs="Times New Roman"/>
          <w:b/>
          <w:sz w:val="21"/>
          <w:szCs w:val="21"/>
        </w:rPr>
      </w:pPr>
    </w:p>
    <w:p w14:paraId="7EDEF8A9" w14:textId="44889F69" w:rsidR="00F35748" w:rsidRPr="00F4279F" w:rsidRDefault="00221D28" w:rsidP="00252F45">
      <w:pPr>
        <w:ind w:firstLine="1"/>
        <w:jc w:val="both"/>
        <w:rPr>
          <w:rFonts w:ascii="Times New Roman" w:hAnsi="Times New Roman" w:cs="Times New Roman"/>
          <w:b/>
          <w:bCs/>
          <w:sz w:val="21"/>
          <w:szCs w:val="21"/>
        </w:rPr>
      </w:pPr>
      <w:r w:rsidRPr="00F4279F">
        <w:rPr>
          <w:rFonts w:ascii="Times New Roman" w:hAnsi="Times New Roman" w:cs="Times New Roman"/>
          <w:noProof/>
          <w:sz w:val="21"/>
          <w:szCs w:val="21"/>
          <w:lang w:val="es-MX" w:eastAsia="es-MX"/>
        </w:rPr>
        <mc:AlternateContent>
          <mc:Choice Requires="wps">
            <w:drawing>
              <wp:anchor distT="0" distB="0" distL="114300" distR="114300" simplePos="0" relativeHeight="251662336" behindDoc="0" locked="0" layoutInCell="1" allowOverlap="1" wp14:anchorId="696775D2" wp14:editId="0218192D">
                <wp:simplePos x="0" y="0"/>
                <wp:positionH relativeFrom="column">
                  <wp:posOffset>329565</wp:posOffset>
                </wp:positionH>
                <wp:positionV relativeFrom="paragraph">
                  <wp:posOffset>314325</wp:posOffset>
                </wp:positionV>
                <wp:extent cx="4886325" cy="3181350"/>
                <wp:effectExtent l="0" t="0" r="28575" b="1905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3181350"/>
                        </a:xfrm>
                        <a:prstGeom prst="rect">
                          <a:avLst/>
                        </a:prstGeom>
                        <a:solidFill>
                          <a:srgbClr val="FFFFFF"/>
                        </a:solidFill>
                        <a:ln w="9525">
                          <a:solidFill>
                            <a:srgbClr val="000000"/>
                          </a:solidFill>
                          <a:miter lim="800000"/>
                          <a:headEnd/>
                          <a:tailEnd/>
                        </a:ln>
                      </wps:spPr>
                      <wps:txbx>
                        <w:txbxContent>
                          <w:p w14:paraId="3DE48CD6" w14:textId="77777777" w:rsidR="009F05B3" w:rsidRPr="003224C7" w:rsidRDefault="009F05B3" w:rsidP="00F35748">
                            <w:pPr>
                              <w:pStyle w:val="Default"/>
                              <w:spacing w:line="276" w:lineRule="auto"/>
                              <w:jc w:val="both"/>
                              <w:rPr>
                                <w:color w:val="auto"/>
                                <w:sz w:val="22"/>
                                <w:szCs w:val="22"/>
                              </w:rPr>
                            </w:pPr>
                          </w:p>
                          <w:p w14:paraId="03FBD05A" w14:textId="77777777" w:rsidR="009F05B3" w:rsidRPr="003224C7" w:rsidRDefault="009F05B3" w:rsidP="00F35748">
                            <w:pPr>
                              <w:ind w:firstLine="1"/>
                              <w:jc w:val="center"/>
                              <w:rPr>
                                <w:rFonts w:ascii="Times New Roman" w:hAnsi="Times New Roman" w:cs="Times New Roman"/>
                                <w:b/>
                                <w:bCs/>
                              </w:rPr>
                            </w:pPr>
                          </w:p>
                          <w:p w14:paraId="388E3146" w14:textId="6F4DF52E" w:rsidR="009F05B3" w:rsidRPr="002645EA" w:rsidRDefault="009F05B3" w:rsidP="006E1539">
                            <w:pPr>
                              <w:jc w:val="center"/>
                              <w:rPr>
                                <w:rFonts w:ascii="Times New Roman" w:hAnsi="Times New Roman" w:cs="Times New Roman"/>
                                <w:color w:val="FF0000"/>
                              </w:rPr>
                            </w:pPr>
                            <w:r w:rsidRPr="003224C7">
                              <w:rPr>
                                <w:rFonts w:ascii="Times New Roman" w:hAnsi="Times New Roman" w:cs="Times New Roman"/>
                                <w:b/>
                                <w:bCs/>
                                <w:color w:val="000000"/>
                              </w:rPr>
                              <w:t xml:space="preserve">CÓDIGO DEL </w:t>
                            </w:r>
                            <w:r>
                              <w:rPr>
                                <w:rFonts w:ascii="Times New Roman" w:hAnsi="Times New Roman" w:cs="Times New Roman"/>
                                <w:b/>
                                <w:bCs/>
                                <w:color w:val="000000"/>
                              </w:rPr>
                              <w:t>PROCEDIMIENTO</w:t>
                            </w:r>
                            <w:r w:rsidRPr="003224C7">
                              <w:rPr>
                                <w:rFonts w:ascii="Times New Roman" w:hAnsi="Times New Roman" w:cs="Times New Roman"/>
                                <w:b/>
                                <w:bCs/>
                                <w:color w:val="000000"/>
                              </w:rPr>
                              <w:t xml:space="preserve">: </w:t>
                            </w:r>
                            <w:r w:rsidRPr="00A86D65">
                              <w:rPr>
                                <w:rFonts w:ascii="Times New Roman" w:hAnsi="Times New Roman" w:cs="Times New Roman"/>
                                <w:b/>
                                <w:bCs/>
                              </w:rPr>
                              <w:t>AE- 00</w:t>
                            </w:r>
                            <w:r w:rsidR="00A86D65" w:rsidRPr="00A86D65">
                              <w:rPr>
                                <w:rFonts w:ascii="Times New Roman" w:hAnsi="Times New Roman" w:cs="Times New Roman"/>
                                <w:b/>
                                <w:bCs/>
                              </w:rPr>
                              <w:t>2</w:t>
                            </w:r>
                            <w:r w:rsidRPr="00A86D65">
                              <w:rPr>
                                <w:rFonts w:ascii="Times New Roman" w:hAnsi="Times New Roman" w:cs="Times New Roman"/>
                                <w:b/>
                                <w:bCs/>
                              </w:rPr>
                              <w:t>-2026-EPMAPA-SD</w:t>
                            </w:r>
                          </w:p>
                          <w:p w14:paraId="054EE647" w14:textId="42051F53" w:rsidR="009F05B3" w:rsidRDefault="009F05B3" w:rsidP="00221D28">
                            <w:pPr>
                              <w:autoSpaceDE w:val="0"/>
                              <w:autoSpaceDN w:val="0"/>
                              <w:adjustRightInd w:val="0"/>
                              <w:spacing w:after="0" w:line="240" w:lineRule="auto"/>
                              <w:jc w:val="center"/>
                              <w:rPr>
                                <w:rFonts w:ascii="Times New Roman" w:hAnsi="Times New Roman" w:cs="Times New Roman"/>
                                <w:b/>
                                <w:bCs/>
                                <w:color w:val="000000"/>
                              </w:rPr>
                            </w:pPr>
                          </w:p>
                          <w:p w14:paraId="793827CB" w14:textId="77777777" w:rsidR="009F05B3" w:rsidRPr="00A86D65" w:rsidRDefault="009F05B3" w:rsidP="00A86D65">
                            <w:pPr>
                              <w:autoSpaceDE w:val="0"/>
                              <w:autoSpaceDN w:val="0"/>
                              <w:adjustRightInd w:val="0"/>
                              <w:spacing w:after="0" w:line="240" w:lineRule="auto"/>
                              <w:jc w:val="center"/>
                              <w:rPr>
                                <w:rFonts w:ascii="Times New Roman" w:hAnsi="Times New Roman" w:cs="Times New Roman"/>
                                <w:b/>
                                <w:bCs/>
                                <w:color w:val="000000"/>
                              </w:rPr>
                            </w:pPr>
                          </w:p>
                          <w:p w14:paraId="5E799439" w14:textId="5C6B0541" w:rsidR="009F05B3" w:rsidRPr="00A86D65" w:rsidRDefault="009F05B3" w:rsidP="00A86D65">
                            <w:pPr>
                              <w:ind w:right="24"/>
                              <w:jc w:val="center"/>
                              <w:rPr>
                                <w:rFonts w:ascii="Times New Roman" w:hAnsi="Times New Roman" w:cs="Times New Roman"/>
                                <w:b/>
                                <w:bCs/>
                              </w:rPr>
                            </w:pPr>
                            <w:r w:rsidRPr="00A86D65">
                              <w:rPr>
                                <w:rFonts w:ascii="Times New Roman" w:hAnsi="Times New Roman" w:cs="Times New Roman"/>
                                <w:b/>
                                <w:bCs/>
                              </w:rPr>
                              <w:t>PLIEGO DEL CONCURSO PÚBLICO PARA LA “</w:t>
                            </w:r>
                            <w:r w:rsidR="00A86D65" w:rsidRPr="00A86D65">
                              <w:rPr>
                                <w:rFonts w:ascii="Times New Roman" w:hAnsi="Times New Roman" w:cs="Times New Roman"/>
                                <w:b/>
                                <w:bCs/>
                              </w:rPr>
                              <w:t>CONSTRUCCIÓN DE REDES DE AGUA POTABLE Y DE ACOMETIDAS DOMICILIARIAS EN LA COOP. PROVINCIAS UNIDAS</w:t>
                            </w:r>
                            <w:r w:rsidRPr="00A86D65">
                              <w:rPr>
                                <w:rFonts w:ascii="Times New Roman" w:hAnsi="Times New Roman" w:cs="Times New Roman"/>
                                <w:b/>
                                <w:bCs/>
                              </w:rPr>
                              <w:t>”</w:t>
                            </w:r>
                          </w:p>
                          <w:p w14:paraId="1BB43163" w14:textId="70253545" w:rsidR="009F05B3" w:rsidRPr="00313513" w:rsidRDefault="009F05B3" w:rsidP="00313513">
                            <w:pPr>
                              <w:ind w:right="567"/>
                              <w:jc w:val="both"/>
                              <w:rPr>
                                <w:rFonts w:ascii="Times New Roman" w:eastAsia="Arial" w:hAnsi="Times New Roman" w:cs="Times New Roman"/>
                                <w:color w:val="FF0000"/>
                                <w:lang w:val="es-EC"/>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6775D2" id="_x0000_t202" coordsize="21600,21600" o:spt="202" path="m,l,21600r21600,l21600,xe">
                <v:stroke joinstyle="miter"/>
                <v:path gradientshapeok="t" o:connecttype="rect"/>
              </v:shapetype>
              <v:shape id="Cuadro de texto 2" o:spid="_x0000_s1026" type="#_x0000_t202" style="position:absolute;left:0;text-align:left;margin-left:25.95pt;margin-top:24.75pt;width:384.75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">
                <v:textbox>
                  <w:txbxContent>
                    <w:p w14:paraId="3DE48CD6" w14:textId="77777777" w:rsidR="009F05B3" w:rsidRPr="003224C7" w:rsidRDefault="009F05B3" w:rsidP="00F35748">
                      <w:pPr>
                        <w:pStyle w:val="Default"/>
                        <w:spacing w:line="276" w:lineRule="auto"/>
                        <w:jc w:val="both"/>
                        <w:rPr>
                          <w:color w:val="auto"/>
                          <w:sz w:val="22"/>
                          <w:szCs w:val="22"/>
                        </w:rPr>
                      </w:pPr>
                    </w:p>
                    <w:p w14:paraId="03FBD05A" w14:textId="77777777" w:rsidR="009F05B3" w:rsidRPr="003224C7" w:rsidRDefault="009F05B3" w:rsidP="00F35748">
                      <w:pPr>
                        <w:ind w:firstLine="1"/>
                        <w:jc w:val="center"/>
                        <w:rPr>
                          <w:rFonts w:ascii="Times New Roman" w:hAnsi="Times New Roman" w:cs="Times New Roman"/>
                          <w:b/>
                          <w:bCs/>
                        </w:rPr>
                      </w:pPr>
                    </w:p>
                    <w:p w14:paraId="388E3146" w14:textId="6F4DF52E" w:rsidR="009F05B3" w:rsidRPr="002645EA" w:rsidRDefault="009F05B3" w:rsidP="006E1539">
                      <w:pPr>
                        <w:jc w:val="center"/>
                        <w:rPr>
                          <w:rFonts w:ascii="Times New Roman" w:hAnsi="Times New Roman" w:cs="Times New Roman"/>
                          <w:color w:val="FF0000"/>
                        </w:rPr>
                      </w:pPr>
                      <w:r w:rsidRPr="003224C7">
                        <w:rPr>
                          <w:rFonts w:ascii="Times New Roman" w:hAnsi="Times New Roman" w:cs="Times New Roman"/>
                          <w:b/>
                          <w:bCs/>
                          <w:color w:val="000000"/>
                        </w:rPr>
                        <w:t xml:space="preserve">CÓDIGO DEL </w:t>
                      </w:r>
                      <w:r>
                        <w:rPr>
                          <w:rFonts w:ascii="Times New Roman" w:hAnsi="Times New Roman" w:cs="Times New Roman"/>
                          <w:b/>
                          <w:bCs/>
                          <w:color w:val="000000"/>
                        </w:rPr>
                        <w:t>PROCEDIMIENTO</w:t>
                      </w:r>
                      <w:r w:rsidRPr="003224C7">
                        <w:rPr>
                          <w:rFonts w:ascii="Times New Roman" w:hAnsi="Times New Roman" w:cs="Times New Roman"/>
                          <w:b/>
                          <w:bCs/>
                          <w:color w:val="000000"/>
                        </w:rPr>
                        <w:t xml:space="preserve">: </w:t>
                      </w:r>
                      <w:r w:rsidRPr="00A86D65">
                        <w:rPr>
                          <w:rFonts w:ascii="Times New Roman" w:hAnsi="Times New Roman" w:cs="Times New Roman"/>
                          <w:b/>
                          <w:bCs/>
                        </w:rPr>
                        <w:t>AE- 00</w:t>
                      </w:r>
                      <w:r w:rsidR="00A86D65" w:rsidRPr="00A86D65">
                        <w:rPr>
                          <w:rFonts w:ascii="Times New Roman" w:hAnsi="Times New Roman" w:cs="Times New Roman"/>
                          <w:b/>
                          <w:bCs/>
                        </w:rPr>
                        <w:t>2</w:t>
                      </w:r>
                      <w:r w:rsidRPr="00A86D65">
                        <w:rPr>
                          <w:rFonts w:ascii="Times New Roman" w:hAnsi="Times New Roman" w:cs="Times New Roman"/>
                          <w:b/>
                          <w:bCs/>
                        </w:rPr>
                        <w:t>-2026-EPMAPA-SD</w:t>
                      </w:r>
                    </w:p>
                    <w:p w14:paraId="054EE647" w14:textId="42051F53" w:rsidR="009F05B3" w:rsidRDefault="009F05B3" w:rsidP="00221D28">
                      <w:pPr>
                        <w:autoSpaceDE w:val="0"/>
                        <w:autoSpaceDN w:val="0"/>
                        <w:adjustRightInd w:val="0"/>
                        <w:spacing w:after="0" w:line="240" w:lineRule="auto"/>
                        <w:jc w:val="center"/>
                        <w:rPr>
                          <w:rFonts w:ascii="Times New Roman" w:hAnsi="Times New Roman" w:cs="Times New Roman"/>
                          <w:b/>
                          <w:bCs/>
                          <w:color w:val="000000"/>
                        </w:rPr>
                      </w:pPr>
                    </w:p>
                    <w:p w14:paraId="793827CB" w14:textId="77777777" w:rsidR="009F05B3" w:rsidRPr="00A86D65" w:rsidRDefault="009F05B3" w:rsidP="00A86D65">
                      <w:pPr>
                        <w:autoSpaceDE w:val="0"/>
                        <w:autoSpaceDN w:val="0"/>
                        <w:adjustRightInd w:val="0"/>
                        <w:spacing w:after="0" w:line="240" w:lineRule="auto"/>
                        <w:jc w:val="center"/>
                        <w:rPr>
                          <w:rFonts w:ascii="Times New Roman" w:hAnsi="Times New Roman" w:cs="Times New Roman"/>
                          <w:b/>
                          <w:bCs/>
                          <w:color w:val="000000"/>
                        </w:rPr>
                      </w:pPr>
                    </w:p>
                    <w:p w14:paraId="5E799439" w14:textId="5C6B0541" w:rsidR="009F05B3" w:rsidRPr="00A86D65" w:rsidRDefault="009F05B3" w:rsidP="00A86D65">
                      <w:pPr>
                        <w:ind w:right="24"/>
                        <w:jc w:val="center"/>
                        <w:rPr>
                          <w:rFonts w:ascii="Times New Roman" w:hAnsi="Times New Roman" w:cs="Times New Roman"/>
                          <w:b/>
                          <w:bCs/>
                        </w:rPr>
                      </w:pPr>
                      <w:r w:rsidRPr="00A86D65">
                        <w:rPr>
                          <w:rFonts w:ascii="Times New Roman" w:hAnsi="Times New Roman" w:cs="Times New Roman"/>
                          <w:b/>
                          <w:bCs/>
                        </w:rPr>
                        <w:t>PLIEGO DEL CONCURSO PÚBLICO PARA LA “</w:t>
                      </w:r>
                      <w:r w:rsidR="00A86D65" w:rsidRPr="00A86D65">
                        <w:rPr>
                          <w:rFonts w:ascii="Times New Roman" w:hAnsi="Times New Roman" w:cs="Times New Roman"/>
                          <w:b/>
                          <w:bCs/>
                        </w:rPr>
                        <w:t>CONSTRUCCIÓN DE REDES DE AGUA POTABLE Y DE ACOMETIDAS DOMICILIARIAS EN LA COOP. PROVINCIAS UNIDAS</w:t>
                      </w:r>
                      <w:r w:rsidRPr="00A86D65">
                        <w:rPr>
                          <w:rFonts w:ascii="Times New Roman" w:hAnsi="Times New Roman" w:cs="Times New Roman"/>
                          <w:b/>
                          <w:bCs/>
                        </w:rPr>
                        <w:t>”</w:t>
                      </w:r>
                    </w:p>
                    <w:p w14:paraId="1BB43163" w14:textId="70253545" w:rsidR="009F05B3" w:rsidRPr="00313513" w:rsidRDefault="009F05B3" w:rsidP="00313513">
                      <w:pPr>
                        <w:ind w:right="567"/>
                        <w:jc w:val="both"/>
                        <w:rPr>
                          <w:rFonts w:ascii="Times New Roman" w:eastAsia="Arial" w:hAnsi="Times New Roman" w:cs="Times New Roman"/>
                          <w:color w:val="FF0000"/>
                          <w:lang w:val="es-EC"/>
                        </w:rPr>
                      </w:pPr>
                    </w:p>
                  </w:txbxContent>
                </v:textbox>
              </v:shape>
            </w:pict>
          </mc:Fallback>
        </mc:AlternateContent>
      </w:r>
    </w:p>
    <w:p w14:paraId="4AF662E8" w14:textId="4B95952C" w:rsidR="00F35748" w:rsidRPr="00F4279F" w:rsidRDefault="00F35748" w:rsidP="00252F45">
      <w:pPr>
        <w:pStyle w:val="Default"/>
        <w:spacing w:line="276" w:lineRule="auto"/>
        <w:jc w:val="both"/>
        <w:rPr>
          <w:color w:val="auto"/>
          <w:sz w:val="21"/>
          <w:szCs w:val="21"/>
        </w:rPr>
      </w:pPr>
    </w:p>
    <w:p w14:paraId="693D2D54" w14:textId="4D7885AF" w:rsidR="00F35748" w:rsidRPr="00F4279F" w:rsidRDefault="00F35748" w:rsidP="00252F45">
      <w:pPr>
        <w:ind w:firstLine="1"/>
        <w:jc w:val="both"/>
        <w:rPr>
          <w:rFonts w:ascii="Times New Roman" w:hAnsi="Times New Roman" w:cs="Times New Roman"/>
          <w:b/>
          <w:bCs/>
          <w:sz w:val="21"/>
          <w:szCs w:val="21"/>
        </w:rPr>
      </w:pPr>
    </w:p>
    <w:p w14:paraId="6B00E18E" w14:textId="62EC19CC" w:rsidR="00F35748" w:rsidRPr="00F4279F" w:rsidRDefault="00F35748" w:rsidP="00252F45">
      <w:pPr>
        <w:ind w:firstLine="1"/>
        <w:jc w:val="both"/>
        <w:rPr>
          <w:rFonts w:ascii="Times New Roman" w:hAnsi="Times New Roman" w:cs="Times New Roman"/>
          <w:b/>
          <w:bCs/>
          <w:sz w:val="21"/>
          <w:szCs w:val="21"/>
        </w:rPr>
      </w:pPr>
    </w:p>
    <w:p w14:paraId="1BD9EFF6" w14:textId="77777777" w:rsidR="00F35748" w:rsidRPr="00F4279F" w:rsidRDefault="00F35748" w:rsidP="00252F45">
      <w:pPr>
        <w:tabs>
          <w:tab w:val="left" w:pos="5700"/>
        </w:tabs>
        <w:ind w:firstLine="1"/>
        <w:jc w:val="both"/>
        <w:rPr>
          <w:rFonts w:ascii="Times New Roman" w:hAnsi="Times New Roman" w:cs="Times New Roman"/>
          <w:b/>
          <w:sz w:val="21"/>
          <w:szCs w:val="21"/>
        </w:rPr>
      </w:pPr>
      <w:r w:rsidRPr="00F4279F">
        <w:rPr>
          <w:rFonts w:ascii="Times New Roman" w:hAnsi="Times New Roman" w:cs="Times New Roman"/>
          <w:b/>
          <w:sz w:val="21"/>
          <w:szCs w:val="21"/>
        </w:rPr>
        <w:tab/>
      </w:r>
    </w:p>
    <w:p w14:paraId="12D76F16" w14:textId="77777777" w:rsidR="00F35748" w:rsidRPr="00F4279F" w:rsidRDefault="00F35748" w:rsidP="00252F45">
      <w:pPr>
        <w:ind w:firstLine="1"/>
        <w:jc w:val="both"/>
        <w:rPr>
          <w:rFonts w:ascii="Times New Roman" w:hAnsi="Times New Roman" w:cs="Times New Roman"/>
          <w:b/>
          <w:sz w:val="21"/>
          <w:szCs w:val="21"/>
        </w:rPr>
      </w:pPr>
    </w:p>
    <w:p w14:paraId="6DCD53BD" w14:textId="77777777" w:rsidR="00F35748" w:rsidRPr="00F4279F" w:rsidRDefault="00F35748" w:rsidP="00252F45">
      <w:pPr>
        <w:ind w:firstLine="1"/>
        <w:jc w:val="both"/>
        <w:rPr>
          <w:rFonts w:ascii="Times New Roman" w:hAnsi="Times New Roman" w:cs="Times New Roman"/>
          <w:b/>
          <w:sz w:val="21"/>
          <w:szCs w:val="21"/>
        </w:rPr>
      </w:pPr>
    </w:p>
    <w:p w14:paraId="3499CB56" w14:textId="77777777" w:rsidR="00F35748" w:rsidRPr="00F4279F" w:rsidRDefault="00F35748" w:rsidP="00221D28">
      <w:pPr>
        <w:ind w:firstLine="1"/>
        <w:jc w:val="center"/>
        <w:rPr>
          <w:rFonts w:ascii="Times New Roman" w:hAnsi="Times New Roman" w:cs="Times New Roman"/>
          <w:b/>
          <w:sz w:val="21"/>
          <w:szCs w:val="21"/>
        </w:rPr>
      </w:pPr>
    </w:p>
    <w:p w14:paraId="0B1A81B4" w14:textId="77777777" w:rsidR="00F35748" w:rsidRPr="00F4279F" w:rsidRDefault="00F35748" w:rsidP="00221D28">
      <w:pPr>
        <w:ind w:firstLine="1"/>
        <w:jc w:val="center"/>
        <w:rPr>
          <w:rFonts w:ascii="Times New Roman" w:hAnsi="Times New Roman" w:cs="Times New Roman"/>
          <w:b/>
          <w:sz w:val="21"/>
          <w:szCs w:val="21"/>
        </w:rPr>
      </w:pPr>
    </w:p>
    <w:p w14:paraId="12EE999B" w14:textId="77777777" w:rsidR="00F35748" w:rsidRPr="00F4279F" w:rsidRDefault="00F35748" w:rsidP="00221D28">
      <w:pPr>
        <w:ind w:firstLine="1"/>
        <w:jc w:val="center"/>
        <w:rPr>
          <w:rFonts w:ascii="Times New Roman" w:hAnsi="Times New Roman" w:cs="Times New Roman"/>
          <w:b/>
          <w:sz w:val="21"/>
          <w:szCs w:val="21"/>
        </w:rPr>
      </w:pPr>
    </w:p>
    <w:p w14:paraId="66878029" w14:textId="6BCF2B90" w:rsidR="00F35748" w:rsidRPr="00F4279F" w:rsidRDefault="00F35748" w:rsidP="00221D28">
      <w:pPr>
        <w:jc w:val="center"/>
        <w:rPr>
          <w:rFonts w:ascii="Times New Roman" w:hAnsi="Times New Roman" w:cs="Times New Roman"/>
          <w:b/>
          <w:sz w:val="21"/>
          <w:szCs w:val="21"/>
        </w:rPr>
      </w:pPr>
    </w:p>
    <w:p w14:paraId="05C727D4" w14:textId="444FB4E0" w:rsidR="006E1539" w:rsidRPr="00F4279F" w:rsidRDefault="006E1539" w:rsidP="00221D28">
      <w:pPr>
        <w:jc w:val="center"/>
        <w:rPr>
          <w:rFonts w:ascii="Times New Roman" w:hAnsi="Times New Roman" w:cs="Times New Roman"/>
          <w:b/>
          <w:sz w:val="21"/>
          <w:szCs w:val="21"/>
        </w:rPr>
      </w:pPr>
    </w:p>
    <w:p w14:paraId="40DACC71" w14:textId="77777777" w:rsidR="006E1539" w:rsidRPr="00F4279F" w:rsidRDefault="006E1539" w:rsidP="00221D28">
      <w:pPr>
        <w:jc w:val="center"/>
        <w:rPr>
          <w:rFonts w:ascii="Times New Roman" w:hAnsi="Times New Roman" w:cs="Times New Roman"/>
          <w:b/>
          <w:sz w:val="21"/>
          <w:szCs w:val="21"/>
        </w:rPr>
      </w:pPr>
    </w:p>
    <w:p w14:paraId="268F9BE4" w14:textId="77777777" w:rsidR="002860B5" w:rsidRDefault="002860B5" w:rsidP="002860B5">
      <w:pPr>
        <w:spacing w:line="240" w:lineRule="auto"/>
        <w:ind w:left="-426" w:right="-427"/>
        <w:jc w:val="center"/>
        <w:rPr>
          <w:rFonts w:ascii="Times New Roman" w:eastAsia="Arial Narrow" w:hAnsi="Times New Roman" w:cs="Times New Roman"/>
          <w:b/>
          <w:spacing w:val="-2"/>
          <w:szCs w:val="19"/>
        </w:rPr>
      </w:pPr>
      <w:r>
        <w:rPr>
          <w:rFonts w:ascii="Times New Roman" w:eastAsia="Arial Narrow" w:hAnsi="Times New Roman" w:cs="Times New Roman"/>
          <w:b/>
          <w:spacing w:val="-2"/>
          <w:szCs w:val="19"/>
        </w:rPr>
        <w:t>JULIO 2026</w:t>
      </w:r>
    </w:p>
    <w:p w14:paraId="4F1F2784" w14:textId="77777777" w:rsidR="00F35748" w:rsidRPr="00F4279F" w:rsidRDefault="00F35748" w:rsidP="00221D28">
      <w:pPr>
        <w:ind w:firstLine="1"/>
        <w:jc w:val="center"/>
        <w:rPr>
          <w:rFonts w:ascii="Times New Roman" w:hAnsi="Times New Roman" w:cs="Times New Roman"/>
          <w:b/>
          <w:sz w:val="21"/>
          <w:szCs w:val="21"/>
        </w:rPr>
      </w:pPr>
    </w:p>
    <w:p w14:paraId="793BDA93" w14:textId="77777777" w:rsidR="00B76A09" w:rsidRPr="00F4279F" w:rsidRDefault="00B76A09" w:rsidP="00221D28">
      <w:pPr>
        <w:jc w:val="center"/>
        <w:rPr>
          <w:rFonts w:ascii="Times New Roman" w:hAnsi="Times New Roman" w:cs="Times New Roman"/>
          <w:b/>
          <w:sz w:val="21"/>
          <w:szCs w:val="21"/>
        </w:rPr>
      </w:pPr>
    </w:p>
    <w:p w14:paraId="64B8332C" w14:textId="77777777" w:rsidR="002860B5" w:rsidRDefault="002860B5" w:rsidP="002860B5">
      <w:pPr>
        <w:spacing w:line="240" w:lineRule="auto"/>
        <w:ind w:left="-426" w:right="-427"/>
        <w:jc w:val="center"/>
        <w:rPr>
          <w:rFonts w:ascii="Times New Roman" w:eastAsia="Arial Narrow" w:hAnsi="Times New Roman" w:cs="Times New Roman"/>
          <w:b/>
          <w:spacing w:val="-2"/>
          <w:szCs w:val="19"/>
        </w:rPr>
      </w:pPr>
      <w:r>
        <w:rPr>
          <w:rFonts w:ascii="Times New Roman" w:eastAsia="Arial Narrow" w:hAnsi="Times New Roman" w:cs="Times New Roman"/>
          <w:b/>
          <w:spacing w:val="-2"/>
          <w:szCs w:val="19"/>
        </w:rPr>
        <w:t>SANTO DOMINGO - ECUADOR</w:t>
      </w:r>
    </w:p>
    <w:p w14:paraId="310B534B"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1A87389E"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5093CD1B"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51305821"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46B1C33A"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2C9B6EB9"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61F38333"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55FD2D1E" w14:textId="77777777"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6CB8BFD2" w14:textId="234BE4E6" w:rsidR="00B76A09" w:rsidRPr="00F4279F" w:rsidRDefault="00B76A09" w:rsidP="00252F45">
      <w:pPr>
        <w:autoSpaceDE w:val="0"/>
        <w:autoSpaceDN w:val="0"/>
        <w:adjustRightInd w:val="0"/>
        <w:spacing w:after="0"/>
        <w:jc w:val="both"/>
        <w:rPr>
          <w:rFonts w:ascii="Times New Roman" w:hAnsi="Times New Roman" w:cs="Times New Roman"/>
          <w:sz w:val="21"/>
          <w:szCs w:val="21"/>
        </w:rPr>
      </w:pPr>
    </w:p>
    <w:p w14:paraId="31991BBB" w14:textId="59C9960C" w:rsidR="00467EDD" w:rsidRPr="00F4279F" w:rsidRDefault="00467EDD" w:rsidP="00252F45">
      <w:pPr>
        <w:autoSpaceDE w:val="0"/>
        <w:autoSpaceDN w:val="0"/>
        <w:adjustRightInd w:val="0"/>
        <w:spacing w:after="0"/>
        <w:jc w:val="both"/>
        <w:rPr>
          <w:rFonts w:ascii="Times New Roman" w:hAnsi="Times New Roman" w:cs="Times New Roman"/>
          <w:sz w:val="21"/>
          <w:szCs w:val="21"/>
        </w:rPr>
      </w:pPr>
    </w:p>
    <w:p w14:paraId="258E1E48" w14:textId="09B269C9" w:rsidR="00467EDD" w:rsidRPr="00F4279F" w:rsidRDefault="00467EDD" w:rsidP="00252F45">
      <w:pPr>
        <w:autoSpaceDE w:val="0"/>
        <w:autoSpaceDN w:val="0"/>
        <w:adjustRightInd w:val="0"/>
        <w:spacing w:after="0"/>
        <w:jc w:val="both"/>
        <w:rPr>
          <w:rFonts w:ascii="Times New Roman" w:hAnsi="Times New Roman" w:cs="Times New Roman"/>
          <w:sz w:val="21"/>
          <w:szCs w:val="21"/>
        </w:rPr>
      </w:pPr>
    </w:p>
    <w:p w14:paraId="682E179D" w14:textId="3F0DD574" w:rsidR="001C7598" w:rsidRDefault="001C7598" w:rsidP="00252F45">
      <w:pPr>
        <w:autoSpaceDE w:val="0"/>
        <w:autoSpaceDN w:val="0"/>
        <w:adjustRightInd w:val="0"/>
        <w:spacing w:after="0"/>
        <w:jc w:val="both"/>
        <w:rPr>
          <w:rFonts w:ascii="Times New Roman" w:hAnsi="Times New Roman" w:cs="Times New Roman"/>
          <w:sz w:val="21"/>
          <w:szCs w:val="21"/>
        </w:rPr>
      </w:pPr>
    </w:p>
    <w:p w14:paraId="10C2A24E" w14:textId="77777777" w:rsidR="00B0618C" w:rsidRPr="00F4279F" w:rsidRDefault="00B0618C" w:rsidP="00252F45">
      <w:pPr>
        <w:autoSpaceDE w:val="0"/>
        <w:autoSpaceDN w:val="0"/>
        <w:adjustRightInd w:val="0"/>
        <w:spacing w:after="0"/>
        <w:jc w:val="both"/>
        <w:rPr>
          <w:rFonts w:ascii="Times New Roman" w:hAnsi="Times New Roman" w:cs="Times New Roman"/>
          <w:sz w:val="21"/>
          <w:szCs w:val="21"/>
        </w:rPr>
      </w:pPr>
    </w:p>
    <w:p w14:paraId="1B1D0E77" w14:textId="44C0A41A" w:rsidR="00EE242E" w:rsidRPr="00F4279F" w:rsidRDefault="00EE242E" w:rsidP="00252F45">
      <w:pPr>
        <w:autoSpaceDE w:val="0"/>
        <w:autoSpaceDN w:val="0"/>
        <w:adjustRightInd w:val="0"/>
        <w:spacing w:after="0"/>
        <w:jc w:val="both"/>
        <w:rPr>
          <w:rFonts w:ascii="Times New Roman" w:hAnsi="Times New Roman" w:cs="Times New Roman"/>
          <w:sz w:val="21"/>
          <w:szCs w:val="21"/>
        </w:rPr>
      </w:pPr>
    </w:p>
    <w:p w14:paraId="2D644E1E" w14:textId="77777777" w:rsidR="00EE242E" w:rsidRPr="00F4279F" w:rsidRDefault="00EE242E" w:rsidP="00252F45">
      <w:pPr>
        <w:autoSpaceDE w:val="0"/>
        <w:autoSpaceDN w:val="0"/>
        <w:adjustRightInd w:val="0"/>
        <w:spacing w:after="0"/>
        <w:jc w:val="both"/>
        <w:rPr>
          <w:rFonts w:ascii="Times New Roman" w:hAnsi="Times New Roman" w:cs="Times New Roman"/>
          <w:sz w:val="21"/>
          <w:szCs w:val="21"/>
        </w:rPr>
      </w:pPr>
    </w:p>
    <w:p w14:paraId="5C65744D" w14:textId="77777777" w:rsidR="001C7598" w:rsidRPr="00F4279F" w:rsidRDefault="001C7598" w:rsidP="00252F45">
      <w:pPr>
        <w:autoSpaceDE w:val="0"/>
        <w:autoSpaceDN w:val="0"/>
        <w:adjustRightInd w:val="0"/>
        <w:spacing w:after="0"/>
        <w:jc w:val="both"/>
        <w:rPr>
          <w:rFonts w:ascii="Times New Roman" w:hAnsi="Times New Roman" w:cs="Times New Roman"/>
          <w:sz w:val="21"/>
          <w:szCs w:val="21"/>
        </w:rPr>
      </w:pPr>
    </w:p>
    <w:p w14:paraId="3B6B7227" w14:textId="4B4CCD1B" w:rsidR="00554D40" w:rsidRPr="00F4279F" w:rsidRDefault="00BD28F7" w:rsidP="00FB5759">
      <w:pPr>
        <w:autoSpaceDE w:val="0"/>
        <w:autoSpaceDN w:val="0"/>
        <w:adjustRightInd w:val="0"/>
        <w:spacing w:after="0"/>
        <w:jc w:val="both"/>
        <w:rPr>
          <w:rFonts w:ascii="Times New Roman" w:hAnsi="Times New Roman" w:cs="Times New Roman"/>
          <w:b/>
          <w:sz w:val="21"/>
          <w:szCs w:val="21"/>
        </w:rPr>
      </w:pPr>
      <w:r w:rsidRPr="00F4279F">
        <w:rPr>
          <w:rFonts w:ascii="Times New Roman" w:hAnsi="Times New Roman" w:cs="Times New Roman"/>
          <w:b/>
          <w:sz w:val="21"/>
          <w:szCs w:val="21"/>
        </w:rPr>
        <w:lastRenderedPageBreak/>
        <w:t>CONTENIDO DEL PLIEGO</w:t>
      </w:r>
    </w:p>
    <w:p w14:paraId="24070FCC" w14:textId="77777777" w:rsidR="00B76A09" w:rsidRPr="00F4279F" w:rsidRDefault="00B76A09" w:rsidP="00FB5759">
      <w:pPr>
        <w:autoSpaceDE w:val="0"/>
        <w:autoSpaceDN w:val="0"/>
        <w:adjustRightInd w:val="0"/>
        <w:spacing w:after="0"/>
        <w:jc w:val="both"/>
        <w:rPr>
          <w:rFonts w:ascii="Times New Roman" w:hAnsi="Times New Roman" w:cs="Times New Roman"/>
          <w:b/>
          <w:bCs/>
          <w:sz w:val="21"/>
          <w:szCs w:val="21"/>
        </w:rPr>
      </w:pPr>
    </w:p>
    <w:p w14:paraId="3DF5BF7B" w14:textId="77777777" w:rsidR="00554D40" w:rsidRPr="00F4279F" w:rsidRDefault="00554D40"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Capítulo Primero: Bases Administrativas </w:t>
      </w:r>
    </w:p>
    <w:p w14:paraId="17BF9845" w14:textId="77777777" w:rsidR="00B76A09" w:rsidRPr="00F4279F" w:rsidRDefault="00B76A09" w:rsidP="00FB5759">
      <w:pPr>
        <w:autoSpaceDE w:val="0"/>
        <w:autoSpaceDN w:val="0"/>
        <w:adjustRightInd w:val="0"/>
        <w:spacing w:after="0"/>
        <w:jc w:val="both"/>
        <w:rPr>
          <w:rFonts w:ascii="Times New Roman" w:hAnsi="Times New Roman" w:cs="Times New Roman"/>
          <w:i/>
          <w:iCs/>
          <w:sz w:val="21"/>
          <w:szCs w:val="21"/>
        </w:rPr>
      </w:pPr>
    </w:p>
    <w:p w14:paraId="5F3DD92F" w14:textId="3FF78511" w:rsidR="00B76A09" w:rsidRPr="00F4279F" w:rsidRDefault="00554D40" w:rsidP="00FB5759">
      <w:pPr>
        <w:autoSpaceDE w:val="0"/>
        <w:autoSpaceDN w:val="0"/>
        <w:adjustRightInd w:val="0"/>
        <w:spacing w:after="0"/>
        <w:jc w:val="both"/>
        <w:rPr>
          <w:rFonts w:ascii="Times New Roman" w:hAnsi="Times New Roman" w:cs="Times New Roman"/>
          <w:b/>
          <w:i/>
          <w:iCs/>
          <w:sz w:val="21"/>
          <w:szCs w:val="21"/>
        </w:rPr>
      </w:pPr>
      <w:r w:rsidRPr="00F4279F">
        <w:rPr>
          <w:rFonts w:ascii="Times New Roman" w:hAnsi="Times New Roman" w:cs="Times New Roman"/>
          <w:b/>
          <w:i/>
          <w:iCs/>
          <w:sz w:val="21"/>
          <w:szCs w:val="21"/>
        </w:rPr>
        <w:t xml:space="preserve">Sección I: Información general </w:t>
      </w:r>
    </w:p>
    <w:p w14:paraId="62C1C11B"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 </w:t>
      </w:r>
      <w:r w:rsidRPr="00F4279F">
        <w:rPr>
          <w:rFonts w:ascii="Times New Roman" w:hAnsi="Times New Roman" w:cs="Times New Roman"/>
          <w:sz w:val="21"/>
          <w:szCs w:val="21"/>
        </w:rPr>
        <w:t xml:space="preserve">Antecedentes </w:t>
      </w:r>
    </w:p>
    <w:p w14:paraId="3E1A0B44"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2. </w:t>
      </w:r>
      <w:r w:rsidRPr="00F4279F">
        <w:rPr>
          <w:rFonts w:ascii="Times New Roman" w:hAnsi="Times New Roman" w:cs="Times New Roman"/>
          <w:sz w:val="21"/>
          <w:szCs w:val="21"/>
        </w:rPr>
        <w:t xml:space="preserve">Objeto del Pliego </w:t>
      </w:r>
    </w:p>
    <w:p w14:paraId="082EFD1C"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3. </w:t>
      </w:r>
      <w:r w:rsidRPr="002860B5">
        <w:rPr>
          <w:rFonts w:ascii="Times New Roman" w:hAnsi="Times New Roman" w:cs="Times New Roman"/>
          <w:color w:val="FF0000"/>
          <w:sz w:val="21"/>
          <w:szCs w:val="21"/>
        </w:rPr>
        <w:t xml:space="preserve">Régimen Jurídico Aplicable al </w:t>
      </w:r>
      <w:r w:rsidR="00037100" w:rsidRPr="002860B5">
        <w:rPr>
          <w:rFonts w:ascii="Times New Roman" w:hAnsi="Times New Roman" w:cs="Times New Roman"/>
          <w:color w:val="FF0000"/>
          <w:sz w:val="21"/>
          <w:szCs w:val="21"/>
        </w:rPr>
        <w:t>Contrato</w:t>
      </w:r>
      <w:r w:rsidRPr="002860B5">
        <w:rPr>
          <w:rFonts w:ascii="Times New Roman" w:hAnsi="Times New Roman" w:cs="Times New Roman"/>
          <w:color w:val="FF0000"/>
          <w:sz w:val="21"/>
          <w:szCs w:val="21"/>
        </w:rPr>
        <w:t xml:space="preserve"> </w:t>
      </w:r>
    </w:p>
    <w:p w14:paraId="0DB0C0A4"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4. </w:t>
      </w:r>
      <w:r w:rsidRPr="00F4279F">
        <w:rPr>
          <w:rFonts w:ascii="Times New Roman" w:hAnsi="Times New Roman" w:cs="Times New Roman"/>
          <w:sz w:val="21"/>
          <w:szCs w:val="21"/>
        </w:rPr>
        <w:t xml:space="preserve">Competencias públicas relacionadas con el Concurso Público </w:t>
      </w:r>
    </w:p>
    <w:p w14:paraId="50DB0029" w14:textId="469F9ECF"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4.1. </w:t>
      </w:r>
      <w:r w:rsidR="00433384" w:rsidRPr="00F4279F">
        <w:rPr>
          <w:rFonts w:ascii="Times New Roman" w:hAnsi="Times New Roman" w:cs="Times New Roman"/>
          <w:b/>
          <w:bCs/>
          <w:sz w:val="21"/>
          <w:szCs w:val="21"/>
        </w:rPr>
        <w:t xml:space="preserve"> </w:t>
      </w:r>
      <w:r w:rsidR="00433384" w:rsidRPr="00F4279F">
        <w:rPr>
          <w:rFonts w:ascii="Times New Roman" w:hAnsi="Times New Roman" w:cs="Times New Roman"/>
          <w:bCs/>
          <w:sz w:val="21"/>
          <w:szCs w:val="21"/>
        </w:rPr>
        <w:t xml:space="preserve">Entidad Contratante </w:t>
      </w:r>
      <w:r w:rsidR="002860B5" w:rsidRPr="002860B5">
        <w:rPr>
          <w:rFonts w:ascii="Times New Roman" w:hAnsi="Times New Roman" w:cs="Times New Roman"/>
          <w:sz w:val="21"/>
          <w:szCs w:val="21"/>
        </w:rPr>
        <w:t>Empresa Pública Municipal de Agua Potable y Alcantarillado de Santo Domingo EPMAPA-SD</w:t>
      </w:r>
      <w:r w:rsidR="001C7598" w:rsidRPr="00F4279F">
        <w:rPr>
          <w:rFonts w:ascii="Times New Roman" w:hAnsi="Times New Roman" w:cs="Times New Roman"/>
          <w:sz w:val="21"/>
          <w:szCs w:val="21"/>
        </w:rPr>
        <w:t>.</w:t>
      </w:r>
    </w:p>
    <w:p w14:paraId="7CA201A7" w14:textId="48C44DB8" w:rsidR="00B76A09"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4.2. </w:t>
      </w:r>
      <w:r w:rsidRPr="00F4279F">
        <w:rPr>
          <w:rFonts w:ascii="Times New Roman" w:hAnsi="Times New Roman" w:cs="Times New Roman"/>
          <w:sz w:val="21"/>
          <w:szCs w:val="21"/>
        </w:rPr>
        <w:t>Comisión Técnica</w:t>
      </w:r>
      <w:r w:rsidR="00CB1425"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de Selección </w:t>
      </w:r>
    </w:p>
    <w:p w14:paraId="6E265EEC"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5. </w:t>
      </w:r>
      <w:r w:rsidRPr="00F4279F">
        <w:rPr>
          <w:rFonts w:ascii="Times New Roman" w:hAnsi="Times New Roman" w:cs="Times New Roman"/>
          <w:sz w:val="21"/>
          <w:szCs w:val="21"/>
        </w:rPr>
        <w:t xml:space="preserve">Definiciones e interpretación </w:t>
      </w:r>
    </w:p>
    <w:p w14:paraId="51147C4B"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6. </w:t>
      </w:r>
      <w:r w:rsidRPr="00F4279F">
        <w:rPr>
          <w:rFonts w:ascii="Times New Roman" w:hAnsi="Times New Roman" w:cs="Times New Roman"/>
          <w:sz w:val="21"/>
          <w:szCs w:val="21"/>
        </w:rPr>
        <w:t xml:space="preserve">Documentos del Pliego </w:t>
      </w:r>
    </w:p>
    <w:p w14:paraId="19F12D21"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6.1. </w:t>
      </w:r>
      <w:r w:rsidRPr="00F4279F">
        <w:rPr>
          <w:rFonts w:ascii="Times New Roman" w:hAnsi="Times New Roman" w:cs="Times New Roman"/>
          <w:sz w:val="21"/>
          <w:szCs w:val="21"/>
        </w:rPr>
        <w:t xml:space="preserve">Información y documentos obligatorios </w:t>
      </w:r>
    </w:p>
    <w:p w14:paraId="545D0355"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6.2. </w:t>
      </w:r>
      <w:r w:rsidRPr="00F4279F">
        <w:rPr>
          <w:rFonts w:ascii="Times New Roman" w:hAnsi="Times New Roman" w:cs="Times New Roman"/>
          <w:sz w:val="21"/>
          <w:szCs w:val="21"/>
        </w:rPr>
        <w:t xml:space="preserve">Información y documentos referenciales </w:t>
      </w:r>
    </w:p>
    <w:p w14:paraId="0F55C480"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6.3. </w:t>
      </w:r>
      <w:r w:rsidRPr="00F4279F">
        <w:rPr>
          <w:rFonts w:ascii="Times New Roman" w:hAnsi="Times New Roman" w:cs="Times New Roman"/>
          <w:sz w:val="21"/>
          <w:szCs w:val="21"/>
        </w:rPr>
        <w:t xml:space="preserve">Modificación del Pliego </w:t>
      </w:r>
    </w:p>
    <w:p w14:paraId="68601633" w14:textId="77777777" w:rsidR="00B76A09" w:rsidRPr="00F4279F" w:rsidRDefault="00B76A09" w:rsidP="00FB5759">
      <w:pPr>
        <w:autoSpaceDE w:val="0"/>
        <w:autoSpaceDN w:val="0"/>
        <w:adjustRightInd w:val="0"/>
        <w:spacing w:after="0"/>
        <w:jc w:val="both"/>
        <w:rPr>
          <w:rFonts w:ascii="Times New Roman" w:hAnsi="Times New Roman" w:cs="Times New Roman"/>
          <w:sz w:val="21"/>
          <w:szCs w:val="21"/>
        </w:rPr>
      </w:pPr>
    </w:p>
    <w:p w14:paraId="4BD89DD6" w14:textId="15B8BE36" w:rsidR="00B76A09" w:rsidRPr="00F4279F" w:rsidRDefault="00554D40" w:rsidP="00FB5759">
      <w:pPr>
        <w:autoSpaceDE w:val="0"/>
        <w:autoSpaceDN w:val="0"/>
        <w:adjustRightInd w:val="0"/>
        <w:spacing w:after="0"/>
        <w:jc w:val="both"/>
        <w:rPr>
          <w:rFonts w:ascii="Times New Roman" w:hAnsi="Times New Roman" w:cs="Times New Roman"/>
          <w:i/>
          <w:iCs/>
          <w:sz w:val="21"/>
          <w:szCs w:val="21"/>
        </w:rPr>
      </w:pPr>
      <w:r w:rsidRPr="00F4279F">
        <w:rPr>
          <w:rFonts w:ascii="Times New Roman" w:hAnsi="Times New Roman" w:cs="Times New Roman"/>
          <w:b/>
          <w:bCs/>
          <w:i/>
          <w:iCs/>
          <w:sz w:val="21"/>
          <w:szCs w:val="21"/>
        </w:rPr>
        <w:t xml:space="preserve">Sección II: Oferentes </w:t>
      </w:r>
    </w:p>
    <w:p w14:paraId="502BEA17"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7. </w:t>
      </w:r>
      <w:r w:rsidRPr="00F4279F">
        <w:rPr>
          <w:rFonts w:ascii="Times New Roman" w:hAnsi="Times New Roman" w:cs="Times New Roman"/>
          <w:sz w:val="21"/>
          <w:szCs w:val="21"/>
        </w:rPr>
        <w:t xml:space="preserve">Requisitos de Elegibilidad de los Oferentes </w:t>
      </w:r>
    </w:p>
    <w:p w14:paraId="3FC05BE8"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7.1. </w:t>
      </w:r>
      <w:r w:rsidRPr="00F4279F">
        <w:rPr>
          <w:rFonts w:ascii="Times New Roman" w:hAnsi="Times New Roman" w:cs="Times New Roman"/>
          <w:sz w:val="21"/>
          <w:szCs w:val="21"/>
        </w:rPr>
        <w:t xml:space="preserve">Inhabilidades generales y especiales </w:t>
      </w:r>
    </w:p>
    <w:p w14:paraId="5192AE2B" w14:textId="6F1389DD"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7.2. </w:t>
      </w:r>
      <w:r w:rsidRPr="00F4279F">
        <w:rPr>
          <w:rFonts w:ascii="Times New Roman" w:hAnsi="Times New Roman" w:cs="Times New Roman"/>
          <w:sz w:val="21"/>
          <w:szCs w:val="21"/>
        </w:rPr>
        <w:t xml:space="preserve">Requisitos </w:t>
      </w:r>
      <w:r w:rsidR="00F5311E" w:rsidRPr="00F4279F">
        <w:rPr>
          <w:rFonts w:ascii="Times New Roman" w:hAnsi="Times New Roman" w:cs="Times New Roman"/>
          <w:sz w:val="21"/>
          <w:szCs w:val="21"/>
        </w:rPr>
        <w:t>de legales de elegibilidad</w:t>
      </w:r>
      <w:r w:rsidRPr="00F4279F">
        <w:rPr>
          <w:rFonts w:ascii="Times New Roman" w:hAnsi="Times New Roman" w:cs="Times New Roman"/>
          <w:sz w:val="21"/>
          <w:szCs w:val="21"/>
        </w:rPr>
        <w:t xml:space="preserve"> </w:t>
      </w:r>
    </w:p>
    <w:p w14:paraId="03308E21" w14:textId="1BE468E4"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7.3. </w:t>
      </w:r>
      <w:r w:rsidRPr="00F4279F">
        <w:rPr>
          <w:rFonts w:ascii="Times New Roman" w:hAnsi="Times New Roman" w:cs="Times New Roman"/>
          <w:sz w:val="21"/>
          <w:szCs w:val="21"/>
        </w:rPr>
        <w:t xml:space="preserve">Requisitos de </w:t>
      </w:r>
      <w:r w:rsidR="00CB1425" w:rsidRPr="00F4279F">
        <w:rPr>
          <w:rFonts w:ascii="Times New Roman" w:hAnsi="Times New Roman" w:cs="Times New Roman"/>
          <w:sz w:val="21"/>
          <w:szCs w:val="21"/>
        </w:rPr>
        <w:t>experiencia técnica</w:t>
      </w:r>
    </w:p>
    <w:p w14:paraId="78C927AE"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7.4. </w:t>
      </w:r>
      <w:r w:rsidRPr="00F4279F">
        <w:rPr>
          <w:rFonts w:ascii="Times New Roman" w:hAnsi="Times New Roman" w:cs="Times New Roman"/>
          <w:sz w:val="21"/>
          <w:szCs w:val="21"/>
        </w:rPr>
        <w:t xml:space="preserve">Requisitos económicos y financieros </w:t>
      </w:r>
    </w:p>
    <w:p w14:paraId="5804380C"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8. </w:t>
      </w:r>
      <w:r w:rsidRPr="00F4279F">
        <w:rPr>
          <w:rFonts w:ascii="Times New Roman" w:hAnsi="Times New Roman" w:cs="Times New Roman"/>
          <w:sz w:val="21"/>
          <w:szCs w:val="21"/>
        </w:rPr>
        <w:t xml:space="preserve">Acreditación de Requisitos de Elegibilidad </w:t>
      </w:r>
    </w:p>
    <w:p w14:paraId="34E6FC40" w14:textId="77777777" w:rsidR="00B76A09" w:rsidRPr="00F4279F" w:rsidRDefault="00B76A09" w:rsidP="00FB5759">
      <w:pPr>
        <w:autoSpaceDE w:val="0"/>
        <w:autoSpaceDN w:val="0"/>
        <w:adjustRightInd w:val="0"/>
        <w:spacing w:after="0"/>
        <w:jc w:val="both"/>
        <w:rPr>
          <w:rFonts w:ascii="Times New Roman" w:hAnsi="Times New Roman" w:cs="Times New Roman"/>
          <w:sz w:val="21"/>
          <w:szCs w:val="21"/>
        </w:rPr>
      </w:pPr>
    </w:p>
    <w:p w14:paraId="5CC408C2" w14:textId="6B65D9B5" w:rsidR="00433384" w:rsidRPr="00F4279F" w:rsidRDefault="00554D40" w:rsidP="00FB5759">
      <w:pPr>
        <w:autoSpaceDE w:val="0"/>
        <w:autoSpaceDN w:val="0"/>
        <w:adjustRightInd w:val="0"/>
        <w:spacing w:after="0"/>
        <w:jc w:val="both"/>
        <w:rPr>
          <w:rFonts w:ascii="Times New Roman" w:hAnsi="Times New Roman" w:cs="Times New Roman"/>
          <w:b/>
          <w:bCs/>
          <w:i/>
          <w:iCs/>
          <w:sz w:val="21"/>
          <w:szCs w:val="21"/>
        </w:rPr>
      </w:pPr>
      <w:r w:rsidRPr="00F4279F">
        <w:rPr>
          <w:rFonts w:ascii="Times New Roman" w:hAnsi="Times New Roman" w:cs="Times New Roman"/>
          <w:b/>
          <w:bCs/>
          <w:i/>
          <w:iCs/>
          <w:sz w:val="21"/>
          <w:szCs w:val="21"/>
        </w:rPr>
        <w:t xml:space="preserve">Sección III: Procedimiento de Concurso Público y suscripción de </w:t>
      </w:r>
      <w:r w:rsidR="00433384" w:rsidRPr="00F4279F">
        <w:rPr>
          <w:rFonts w:ascii="Times New Roman" w:hAnsi="Times New Roman" w:cs="Times New Roman"/>
          <w:b/>
          <w:bCs/>
          <w:i/>
          <w:iCs/>
          <w:sz w:val="21"/>
          <w:szCs w:val="21"/>
        </w:rPr>
        <w:t xml:space="preserve">Contrato </w:t>
      </w:r>
    </w:p>
    <w:p w14:paraId="6790E552" w14:textId="77777777" w:rsidR="0007206F" w:rsidRPr="00F4279F" w:rsidRDefault="00554D40"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9. </w:t>
      </w:r>
      <w:r w:rsidR="0007206F" w:rsidRPr="00F4279F">
        <w:rPr>
          <w:rFonts w:ascii="Times New Roman" w:hAnsi="Times New Roman" w:cs="Times New Roman"/>
          <w:bCs/>
          <w:sz w:val="21"/>
          <w:szCs w:val="21"/>
        </w:rPr>
        <w:t>Fases del procedimiento</w:t>
      </w:r>
      <w:r w:rsidR="0007206F" w:rsidRPr="00F4279F">
        <w:rPr>
          <w:rFonts w:ascii="Times New Roman" w:hAnsi="Times New Roman" w:cs="Times New Roman"/>
          <w:b/>
          <w:bCs/>
          <w:sz w:val="21"/>
          <w:szCs w:val="21"/>
        </w:rPr>
        <w:t xml:space="preserve"> </w:t>
      </w:r>
    </w:p>
    <w:p w14:paraId="3CBA7BBE" w14:textId="77777777" w:rsidR="0007206F" w:rsidRPr="00F4279F" w:rsidRDefault="0007206F" w:rsidP="00FB5759">
      <w:pPr>
        <w:autoSpaceDE w:val="0"/>
        <w:autoSpaceDN w:val="0"/>
        <w:adjustRightInd w:val="0"/>
        <w:spacing w:after="0"/>
        <w:jc w:val="both"/>
        <w:rPr>
          <w:rFonts w:ascii="Times New Roman" w:hAnsi="Times New Roman" w:cs="Times New Roman"/>
          <w:bCs/>
          <w:sz w:val="21"/>
          <w:szCs w:val="21"/>
        </w:rPr>
      </w:pPr>
      <w:r w:rsidRPr="00F4279F">
        <w:rPr>
          <w:rFonts w:ascii="Times New Roman" w:hAnsi="Times New Roman" w:cs="Times New Roman"/>
          <w:b/>
          <w:bCs/>
          <w:sz w:val="21"/>
          <w:szCs w:val="21"/>
        </w:rPr>
        <w:t xml:space="preserve">9.1. </w:t>
      </w:r>
      <w:r w:rsidRPr="00F4279F">
        <w:rPr>
          <w:rFonts w:ascii="Times New Roman" w:hAnsi="Times New Roman" w:cs="Times New Roman"/>
          <w:bCs/>
          <w:sz w:val="21"/>
          <w:szCs w:val="21"/>
        </w:rPr>
        <w:t>Detalle de Fases del Concurso Público</w:t>
      </w:r>
    </w:p>
    <w:p w14:paraId="5929F2A7" w14:textId="77777777" w:rsidR="00554D40" w:rsidRPr="00F4279F" w:rsidRDefault="0007206F"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sz w:val="21"/>
          <w:szCs w:val="21"/>
        </w:rPr>
        <w:t>9.2.</w:t>
      </w:r>
      <w:r w:rsidR="00BD28F7" w:rsidRPr="00F4279F">
        <w:rPr>
          <w:rFonts w:ascii="Times New Roman" w:hAnsi="Times New Roman" w:cs="Times New Roman"/>
          <w:b/>
          <w:sz w:val="21"/>
          <w:szCs w:val="21"/>
        </w:rPr>
        <w:t xml:space="preserve"> </w:t>
      </w:r>
      <w:r w:rsidR="00554D40" w:rsidRPr="00F4279F">
        <w:rPr>
          <w:rFonts w:ascii="Times New Roman" w:hAnsi="Times New Roman" w:cs="Times New Roman"/>
          <w:sz w:val="21"/>
          <w:szCs w:val="21"/>
        </w:rPr>
        <w:t xml:space="preserve">Cronograma del Concurso </w:t>
      </w:r>
    </w:p>
    <w:p w14:paraId="394EC736"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10. </w:t>
      </w:r>
      <w:r w:rsidRPr="00F4279F">
        <w:rPr>
          <w:rFonts w:ascii="Times New Roman" w:hAnsi="Times New Roman" w:cs="Times New Roman"/>
          <w:sz w:val="21"/>
          <w:szCs w:val="21"/>
        </w:rPr>
        <w:t xml:space="preserve">Convocatoria </w:t>
      </w:r>
    </w:p>
    <w:p w14:paraId="1E3D3497"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11. </w:t>
      </w:r>
      <w:r w:rsidR="0073378B" w:rsidRPr="00F4279F">
        <w:rPr>
          <w:rFonts w:ascii="Times New Roman" w:hAnsi="Times New Roman" w:cs="Times New Roman"/>
          <w:b/>
          <w:bCs/>
          <w:sz w:val="21"/>
          <w:szCs w:val="21"/>
        </w:rPr>
        <w:t xml:space="preserve"> </w:t>
      </w:r>
      <w:r w:rsidR="0073378B" w:rsidRPr="00F4279F">
        <w:rPr>
          <w:rFonts w:ascii="Times New Roman" w:hAnsi="Times New Roman" w:cs="Times New Roman"/>
          <w:bCs/>
          <w:sz w:val="21"/>
          <w:szCs w:val="21"/>
        </w:rPr>
        <w:t>Fase de</w:t>
      </w:r>
      <w:r w:rsidR="0073378B" w:rsidRPr="00F4279F">
        <w:rPr>
          <w:rFonts w:ascii="Times New Roman" w:hAnsi="Times New Roman" w:cs="Times New Roman"/>
          <w:b/>
          <w:bCs/>
          <w:sz w:val="21"/>
          <w:szCs w:val="21"/>
        </w:rPr>
        <w:t xml:space="preserve"> </w:t>
      </w:r>
      <w:r w:rsidRPr="00F4279F">
        <w:rPr>
          <w:rFonts w:ascii="Times New Roman" w:hAnsi="Times New Roman" w:cs="Times New Roman"/>
          <w:sz w:val="21"/>
          <w:szCs w:val="21"/>
        </w:rPr>
        <w:t xml:space="preserve">Preparación de Ofertas </w:t>
      </w:r>
    </w:p>
    <w:p w14:paraId="2D1753C2"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11.1. </w:t>
      </w:r>
      <w:r w:rsidRPr="00F4279F">
        <w:rPr>
          <w:rFonts w:ascii="Times New Roman" w:hAnsi="Times New Roman" w:cs="Times New Roman"/>
          <w:sz w:val="21"/>
          <w:szCs w:val="21"/>
        </w:rPr>
        <w:t xml:space="preserve">Preguntas y Aclaraciones </w:t>
      </w:r>
    </w:p>
    <w:p w14:paraId="72F4F737" w14:textId="2498A64E" w:rsidR="00554D40"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11.2. </w:t>
      </w:r>
      <w:r w:rsidR="00554D40" w:rsidRPr="00F4279F">
        <w:rPr>
          <w:rFonts w:ascii="Times New Roman" w:hAnsi="Times New Roman" w:cs="Times New Roman"/>
          <w:sz w:val="21"/>
          <w:szCs w:val="21"/>
        </w:rPr>
        <w:t xml:space="preserve">Presentación de la Oferta </w:t>
      </w:r>
    </w:p>
    <w:p w14:paraId="0F30D003" w14:textId="6075980E" w:rsidR="00CB1425" w:rsidRPr="00F4279F" w:rsidRDefault="00CB1425"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11.3</w:t>
      </w:r>
      <w:r w:rsidRPr="00F4279F">
        <w:rPr>
          <w:rFonts w:ascii="Times New Roman" w:hAnsi="Times New Roman" w:cs="Times New Roman"/>
          <w:sz w:val="21"/>
          <w:szCs w:val="21"/>
        </w:rPr>
        <w:t xml:space="preserve"> Fase de convalidación </w:t>
      </w:r>
    </w:p>
    <w:p w14:paraId="6F0A4803" w14:textId="64135847" w:rsidR="0073378B"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12</w:t>
      </w:r>
      <w:r w:rsidR="009C79AC"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Procedimiento de evaluación </w:t>
      </w:r>
    </w:p>
    <w:p w14:paraId="7879997E" w14:textId="77777777" w:rsidR="00554D40"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13</w:t>
      </w:r>
      <w:r w:rsidR="00554D40" w:rsidRPr="00F4279F">
        <w:rPr>
          <w:rFonts w:ascii="Times New Roman" w:hAnsi="Times New Roman" w:cs="Times New Roman"/>
          <w:b/>
          <w:bCs/>
          <w:sz w:val="21"/>
          <w:szCs w:val="21"/>
        </w:rPr>
        <w:t xml:space="preserve">. </w:t>
      </w:r>
      <w:r w:rsidRPr="00F4279F">
        <w:rPr>
          <w:rFonts w:ascii="Times New Roman" w:hAnsi="Times New Roman" w:cs="Times New Roman"/>
          <w:b/>
          <w:bCs/>
          <w:sz w:val="21"/>
          <w:szCs w:val="21"/>
        </w:rPr>
        <w:t xml:space="preserve"> </w:t>
      </w:r>
      <w:r w:rsidRPr="00F4279F">
        <w:rPr>
          <w:rFonts w:ascii="Times New Roman" w:hAnsi="Times New Roman" w:cs="Times New Roman"/>
          <w:bCs/>
          <w:sz w:val="21"/>
          <w:szCs w:val="21"/>
        </w:rPr>
        <w:t>Fase de</w:t>
      </w:r>
      <w:r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Negociación y Adjudicación </w:t>
      </w:r>
    </w:p>
    <w:p w14:paraId="6C026118" w14:textId="77777777" w:rsidR="00554D40"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14</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Contratación </w:t>
      </w:r>
    </w:p>
    <w:p w14:paraId="3253CC55"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w:t>
      </w:r>
      <w:r w:rsidR="0073378B" w:rsidRPr="00F4279F">
        <w:rPr>
          <w:rFonts w:ascii="Times New Roman" w:hAnsi="Times New Roman" w:cs="Times New Roman"/>
          <w:b/>
          <w:bCs/>
          <w:sz w:val="21"/>
          <w:szCs w:val="21"/>
        </w:rPr>
        <w:t>4</w:t>
      </w:r>
      <w:r w:rsidRPr="00F4279F">
        <w:rPr>
          <w:rFonts w:ascii="Times New Roman" w:hAnsi="Times New Roman" w:cs="Times New Roman"/>
          <w:b/>
          <w:bCs/>
          <w:sz w:val="21"/>
          <w:szCs w:val="21"/>
        </w:rPr>
        <w:t xml:space="preserve">.1. </w:t>
      </w:r>
      <w:r w:rsidRPr="00F4279F">
        <w:rPr>
          <w:rFonts w:ascii="Times New Roman" w:hAnsi="Times New Roman" w:cs="Times New Roman"/>
          <w:sz w:val="21"/>
          <w:szCs w:val="21"/>
        </w:rPr>
        <w:t>Plazo para la su</w:t>
      </w:r>
      <w:r w:rsidR="00B76A09" w:rsidRPr="00F4279F">
        <w:rPr>
          <w:rFonts w:ascii="Times New Roman" w:hAnsi="Times New Roman" w:cs="Times New Roman"/>
          <w:sz w:val="21"/>
          <w:szCs w:val="21"/>
        </w:rPr>
        <w:t xml:space="preserve">scripción del </w:t>
      </w:r>
      <w:r w:rsidR="00037100" w:rsidRPr="00F4279F">
        <w:rPr>
          <w:rFonts w:ascii="Times New Roman" w:hAnsi="Times New Roman" w:cs="Times New Roman"/>
          <w:sz w:val="21"/>
          <w:szCs w:val="21"/>
        </w:rPr>
        <w:t>Contrato</w:t>
      </w:r>
    </w:p>
    <w:p w14:paraId="53D2A109" w14:textId="77777777" w:rsidR="00554D40"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14</w:t>
      </w:r>
      <w:r w:rsidR="00554D40" w:rsidRPr="00F4279F">
        <w:rPr>
          <w:rFonts w:ascii="Times New Roman" w:hAnsi="Times New Roman" w:cs="Times New Roman"/>
          <w:b/>
          <w:bCs/>
          <w:sz w:val="21"/>
          <w:szCs w:val="21"/>
        </w:rPr>
        <w:t xml:space="preserve">.2. </w:t>
      </w:r>
      <w:r w:rsidR="00554D40" w:rsidRPr="00F4279F">
        <w:rPr>
          <w:rFonts w:ascii="Times New Roman" w:hAnsi="Times New Roman" w:cs="Times New Roman"/>
          <w:sz w:val="21"/>
          <w:szCs w:val="21"/>
        </w:rPr>
        <w:t xml:space="preserve">Requisitos para proceder con la suscripción del </w:t>
      </w:r>
      <w:r w:rsidRPr="00F4279F">
        <w:rPr>
          <w:rFonts w:ascii="Times New Roman" w:hAnsi="Times New Roman" w:cs="Times New Roman"/>
          <w:sz w:val="21"/>
          <w:szCs w:val="21"/>
        </w:rPr>
        <w:t xml:space="preserve">Contrato </w:t>
      </w:r>
    </w:p>
    <w:p w14:paraId="5278AD09"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w:t>
      </w:r>
      <w:r w:rsidR="0073378B" w:rsidRPr="00F4279F">
        <w:rPr>
          <w:rFonts w:ascii="Times New Roman" w:hAnsi="Times New Roman" w:cs="Times New Roman"/>
          <w:b/>
          <w:bCs/>
          <w:sz w:val="21"/>
          <w:szCs w:val="21"/>
        </w:rPr>
        <w:t>5.</w:t>
      </w:r>
      <w:r w:rsidRPr="00F4279F">
        <w:rPr>
          <w:rFonts w:ascii="Times New Roman" w:hAnsi="Times New Roman" w:cs="Times New Roman"/>
          <w:b/>
          <w:bCs/>
          <w:sz w:val="21"/>
          <w:szCs w:val="21"/>
        </w:rPr>
        <w:t xml:space="preserve"> </w:t>
      </w:r>
      <w:r w:rsidRPr="00F4279F">
        <w:rPr>
          <w:rFonts w:ascii="Times New Roman" w:hAnsi="Times New Roman" w:cs="Times New Roman"/>
          <w:sz w:val="21"/>
          <w:szCs w:val="21"/>
        </w:rPr>
        <w:t xml:space="preserve">Adjudicatario Fallido </w:t>
      </w:r>
    </w:p>
    <w:p w14:paraId="3D3D3420" w14:textId="4C14B8B0" w:rsidR="00054ABD"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15.1</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Costos y gastos hasta la instrumentación del </w:t>
      </w:r>
      <w:r w:rsidR="00165761" w:rsidRPr="00F4279F">
        <w:rPr>
          <w:rFonts w:ascii="Times New Roman" w:hAnsi="Times New Roman" w:cs="Times New Roman"/>
          <w:sz w:val="21"/>
          <w:szCs w:val="21"/>
        </w:rPr>
        <w:t>Contrato</w:t>
      </w:r>
      <w:r w:rsidR="00554D40" w:rsidRPr="00F4279F">
        <w:rPr>
          <w:rFonts w:ascii="Times New Roman" w:hAnsi="Times New Roman" w:cs="Times New Roman"/>
          <w:sz w:val="21"/>
          <w:szCs w:val="21"/>
        </w:rPr>
        <w:t xml:space="preserve"> </w:t>
      </w:r>
    </w:p>
    <w:p w14:paraId="749C4DE0" w14:textId="77777777" w:rsidR="002860B5" w:rsidRPr="00F4279F" w:rsidRDefault="002860B5" w:rsidP="00FB5759">
      <w:pPr>
        <w:autoSpaceDE w:val="0"/>
        <w:autoSpaceDN w:val="0"/>
        <w:adjustRightInd w:val="0"/>
        <w:spacing w:after="0"/>
        <w:jc w:val="both"/>
        <w:rPr>
          <w:rFonts w:ascii="Times New Roman" w:hAnsi="Times New Roman" w:cs="Times New Roman"/>
          <w:sz w:val="21"/>
          <w:szCs w:val="21"/>
        </w:rPr>
      </w:pPr>
    </w:p>
    <w:p w14:paraId="5EF6DFE0" w14:textId="3D5DE885" w:rsidR="007F7B8B" w:rsidRPr="00F4279F" w:rsidRDefault="00554D40" w:rsidP="00FB5759">
      <w:pPr>
        <w:autoSpaceDE w:val="0"/>
        <w:autoSpaceDN w:val="0"/>
        <w:adjustRightInd w:val="0"/>
        <w:spacing w:after="0"/>
        <w:jc w:val="both"/>
        <w:rPr>
          <w:rFonts w:ascii="Times New Roman" w:hAnsi="Times New Roman" w:cs="Times New Roman"/>
          <w:b/>
          <w:bCs/>
          <w:i/>
          <w:iCs/>
          <w:sz w:val="21"/>
          <w:szCs w:val="21"/>
        </w:rPr>
      </w:pPr>
      <w:r w:rsidRPr="00F4279F">
        <w:rPr>
          <w:rFonts w:ascii="Times New Roman" w:hAnsi="Times New Roman" w:cs="Times New Roman"/>
          <w:b/>
          <w:bCs/>
          <w:i/>
          <w:iCs/>
          <w:sz w:val="21"/>
          <w:szCs w:val="21"/>
        </w:rPr>
        <w:t xml:space="preserve">Sección IV: Ofertas </w:t>
      </w:r>
    </w:p>
    <w:p w14:paraId="2574DB81"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16. </w:t>
      </w:r>
      <w:r w:rsidRPr="00F4279F">
        <w:rPr>
          <w:rFonts w:ascii="Times New Roman" w:hAnsi="Times New Roman" w:cs="Times New Roman"/>
          <w:sz w:val="21"/>
          <w:szCs w:val="21"/>
        </w:rPr>
        <w:t xml:space="preserve">Debida diligencia </w:t>
      </w:r>
    </w:p>
    <w:p w14:paraId="0F15B7A3"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17. </w:t>
      </w:r>
      <w:r w:rsidRPr="00F4279F">
        <w:rPr>
          <w:rFonts w:ascii="Times New Roman" w:hAnsi="Times New Roman" w:cs="Times New Roman"/>
          <w:sz w:val="21"/>
          <w:szCs w:val="21"/>
        </w:rPr>
        <w:t xml:space="preserve">Vigencia </w:t>
      </w:r>
    </w:p>
    <w:p w14:paraId="4F329E8A"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18. </w:t>
      </w:r>
      <w:r w:rsidRPr="00F4279F">
        <w:rPr>
          <w:rFonts w:ascii="Times New Roman" w:hAnsi="Times New Roman" w:cs="Times New Roman"/>
          <w:sz w:val="21"/>
          <w:szCs w:val="21"/>
        </w:rPr>
        <w:t xml:space="preserve">Costos y gastos de la preparación de las Ofertas </w:t>
      </w:r>
    </w:p>
    <w:p w14:paraId="63F8E20E"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19. </w:t>
      </w:r>
      <w:r w:rsidRPr="00F4279F">
        <w:rPr>
          <w:rFonts w:ascii="Times New Roman" w:hAnsi="Times New Roman" w:cs="Times New Roman"/>
          <w:sz w:val="21"/>
          <w:szCs w:val="21"/>
        </w:rPr>
        <w:t xml:space="preserve">Forma de las Ofertas </w:t>
      </w:r>
    </w:p>
    <w:p w14:paraId="5E052FB1"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lastRenderedPageBreak/>
        <w:t xml:space="preserve">19.1. </w:t>
      </w:r>
      <w:r w:rsidRPr="00F4279F">
        <w:rPr>
          <w:rFonts w:ascii="Times New Roman" w:hAnsi="Times New Roman" w:cs="Times New Roman"/>
          <w:sz w:val="21"/>
          <w:szCs w:val="21"/>
        </w:rPr>
        <w:t xml:space="preserve">Idioma </w:t>
      </w:r>
    </w:p>
    <w:p w14:paraId="080375C4"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19.2. </w:t>
      </w:r>
      <w:r w:rsidRPr="00F4279F">
        <w:rPr>
          <w:rFonts w:ascii="Times New Roman" w:hAnsi="Times New Roman" w:cs="Times New Roman"/>
          <w:sz w:val="21"/>
          <w:szCs w:val="21"/>
        </w:rPr>
        <w:t xml:space="preserve">Moneda </w:t>
      </w:r>
    </w:p>
    <w:p w14:paraId="07C9993A"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19.3. </w:t>
      </w:r>
      <w:r w:rsidRPr="00F4279F">
        <w:rPr>
          <w:rFonts w:ascii="Times New Roman" w:hAnsi="Times New Roman" w:cs="Times New Roman"/>
          <w:sz w:val="21"/>
          <w:szCs w:val="21"/>
        </w:rPr>
        <w:t xml:space="preserve">Sobres de Oferta </w:t>
      </w:r>
    </w:p>
    <w:p w14:paraId="5C080250" w14:textId="77777777" w:rsidR="0073378B" w:rsidRPr="00F4279F" w:rsidRDefault="0073378B"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19.4</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Rechazo de las Ofertas </w:t>
      </w:r>
    </w:p>
    <w:p w14:paraId="3A4D9267" w14:textId="7777777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20. </w:t>
      </w:r>
      <w:r w:rsidRPr="00F4279F">
        <w:rPr>
          <w:rFonts w:ascii="Times New Roman" w:hAnsi="Times New Roman" w:cs="Times New Roman"/>
          <w:sz w:val="21"/>
          <w:szCs w:val="21"/>
        </w:rPr>
        <w:t xml:space="preserve">Contenido de las Ofertas </w:t>
      </w:r>
    </w:p>
    <w:p w14:paraId="4CF63D01" w14:textId="1A572C6D" w:rsidR="00057EE9" w:rsidRPr="00F4279F" w:rsidRDefault="0073378B" w:rsidP="00FB5759">
      <w:pPr>
        <w:autoSpaceDE w:val="0"/>
        <w:autoSpaceDN w:val="0"/>
        <w:adjustRightInd w:val="0"/>
        <w:spacing w:after="0"/>
        <w:contextualSpacing/>
        <w:jc w:val="both"/>
        <w:rPr>
          <w:rFonts w:ascii="Times New Roman" w:hAnsi="Times New Roman" w:cs="Times New Roman"/>
          <w:sz w:val="21"/>
          <w:szCs w:val="21"/>
        </w:rPr>
      </w:pPr>
      <w:r w:rsidRPr="00F4279F">
        <w:rPr>
          <w:rFonts w:ascii="Times New Roman" w:hAnsi="Times New Roman" w:cs="Times New Roman"/>
          <w:b/>
          <w:sz w:val="21"/>
          <w:szCs w:val="21"/>
        </w:rPr>
        <w:t>20.1.</w:t>
      </w:r>
      <w:r w:rsidRPr="00F4279F">
        <w:rPr>
          <w:rFonts w:ascii="Times New Roman" w:hAnsi="Times New Roman" w:cs="Times New Roman"/>
          <w:sz w:val="21"/>
          <w:szCs w:val="21"/>
        </w:rPr>
        <w:t xml:space="preserve"> Sobre de requisitos de </w:t>
      </w:r>
      <w:r w:rsidR="00057EE9" w:rsidRPr="00F4279F">
        <w:rPr>
          <w:rFonts w:ascii="Times New Roman" w:hAnsi="Times New Roman" w:cs="Times New Roman"/>
          <w:sz w:val="21"/>
          <w:szCs w:val="21"/>
        </w:rPr>
        <w:t>Elegibilidad (FORMULARIOS)</w:t>
      </w:r>
    </w:p>
    <w:p w14:paraId="1D8F2310" w14:textId="122EAD83" w:rsidR="00057EE9" w:rsidRPr="00F4279F" w:rsidRDefault="00057EE9" w:rsidP="00FB5759">
      <w:pPr>
        <w:autoSpaceDE w:val="0"/>
        <w:autoSpaceDN w:val="0"/>
        <w:adjustRightInd w:val="0"/>
        <w:spacing w:after="0"/>
        <w:contextualSpacing/>
        <w:jc w:val="both"/>
        <w:rPr>
          <w:rFonts w:ascii="Times New Roman" w:hAnsi="Times New Roman" w:cs="Times New Roman"/>
          <w:sz w:val="21"/>
          <w:szCs w:val="21"/>
        </w:rPr>
      </w:pPr>
      <w:r w:rsidRPr="00F4279F">
        <w:rPr>
          <w:rFonts w:ascii="Times New Roman" w:hAnsi="Times New Roman" w:cs="Times New Roman"/>
          <w:b/>
          <w:sz w:val="21"/>
          <w:szCs w:val="21"/>
        </w:rPr>
        <w:t>20.2.</w:t>
      </w:r>
      <w:r w:rsidRPr="00F4279F">
        <w:rPr>
          <w:rFonts w:ascii="Times New Roman" w:hAnsi="Times New Roman" w:cs="Times New Roman"/>
          <w:sz w:val="21"/>
          <w:szCs w:val="21"/>
        </w:rPr>
        <w:t xml:space="preserve"> </w:t>
      </w:r>
      <w:r w:rsidR="0073378B" w:rsidRPr="00F4279F">
        <w:rPr>
          <w:rFonts w:ascii="Times New Roman" w:hAnsi="Times New Roman" w:cs="Times New Roman"/>
          <w:sz w:val="21"/>
          <w:szCs w:val="21"/>
        </w:rPr>
        <w:t xml:space="preserve"> </w:t>
      </w:r>
      <w:r w:rsidRPr="00F4279F">
        <w:rPr>
          <w:rFonts w:ascii="Times New Roman" w:hAnsi="Times New Roman" w:cs="Times New Roman"/>
          <w:sz w:val="21"/>
          <w:szCs w:val="21"/>
        </w:rPr>
        <w:t>Identificación del Oferente</w:t>
      </w:r>
      <w:r w:rsidRPr="00F4279F">
        <w:rPr>
          <w:rFonts w:ascii="Times New Roman" w:hAnsi="Times New Roman" w:cs="Times New Roman"/>
          <w:sz w:val="21"/>
          <w:szCs w:val="21"/>
        </w:rPr>
        <w:tab/>
      </w:r>
    </w:p>
    <w:p w14:paraId="1740CC2C" w14:textId="30DB4C2A" w:rsidR="00057EE9" w:rsidRPr="00F4279F" w:rsidRDefault="00057EE9" w:rsidP="00FB5759">
      <w:pPr>
        <w:contextualSpacing/>
        <w:jc w:val="both"/>
        <w:rPr>
          <w:rFonts w:ascii="Times New Roman" w:hAnsi="Times New Roman" w:cs="Times New Roman"/>
          <w:sz w:val="21"/>
          <w:szCs w:val="21"/>
        </w:rPr>
      </w:pPr>
      <w:r w:rsidRPr="00F4279F">
        <w:rPr>
          <w:rFonts w:ascii="Times New Roman" w:hAnsi="Times New Roman" w:cs="Times New Roman"/>
          <w:b/>
          <w:sz w:val="21"/>
          <w:szCs w:val="21"/>
        </w:rPr>
        <w:t>20.3.</w:t>
      </w:r>
      <w:r w:rsidRPr="00F4279F">
        <w:rPr>
          <w:rFonts w:ascii="Times New Roman" w:hAnsi="Times New Roman" w:cs="Times New Roman"/>
          <w:sz w:val="21"/>
          <w:szCs w:val="21"/>
        </w:rPr>
        <w:t xml:space="preserve"> Declaraciones y seguridade</w:t>
      </w:r>
      <w:r w:rsidR="00BD4BE0" w:rsidRPr="00F4279F">
        <w:rPr>
          <w:rFonts w:ascii="Times New Roman" w:hAnsi="Times New Roman" w:cs="Times New Roman"/>
          <w:sz w:val="21"/>
          <w:szCs w:val="21"/>
        </w:rPr>
        <w:t>s</w:t>
      </w:r>
      <w:r w:rsidRPr="00F4279F">
        <w:rPr>
          <w:rFonts w:ascii="Times New Roman" w:hAnsi="Times New Roman" w:cs="Times New Roman"/>
          <w:sz w:val="21"/>
          <w:szCs w:val="21"/>
        </w:rPr>
        <w:tab/>
      </w:r>
    </w:p>
    <w:p w14:paraId="2BE55FAB" w14:textId="5E90739D" w:rsidR="00057EE9" w:rsidRPr="00F4279F" w:rsidRDefault="00057EE9" w:rsidP="00FB5759">
      <w:pPr>
        <w:contextualSpacing/>
        <w:jc w:val="both"/>
        <w:rPr>
          <w:rFonts w:ascii="Times New Roman" w:hAnsi="Times New Roman" w:cs="Times New Roman"/>
          <w:sz w:val="21"/>
          <w:szCs w:val="21"/>
        </w:rPr>
      </w:pPr>
      <w:r w:rsidRPr="00F4279F">
        <w:rPr>
          <w:rFonts w:ascii="Times New Roman" w:hAnsi="Times New Roman" w:cs="Times New Roman"/>
          <w:b/>
          <w:sz w:val="21"/>
          <w:szCs w:val="21"/>
        </w:rPr>
        <w:t>20.4.</w:t>
      </w:r>
      <w:r w:rsidRPr="00F4279F">
        <w:rPr>
          <w:rFonts w:ascii="Times New Roman" w:hAnsi="Times New Roman" w:cs="Times New Roman"/>
          <w:sz w:val="21"/>
          <w:szCs w:val="21"/>
        </w:rPr>
        <w:t xml:space="preserve"> </w:t>
      </w:r>
      <w:r w:rsidR="006568FE" w:rsidRPr="00F4279F">
        <w:rPr>
          <w:rFonts w:ascii="Times New Roman" w:hAnsi="Times New Roman" w:cs="Times New Roman"/>
          <w:sz w:val="21"/>
          <w:szCs w:val="21"/>
        </w:rPr>
        <w:t>Sobre</w:t>
      </w:r>
      <w:r w:rsidRPr="00F4279F">
        <w:rPr>
          <w:rFonts w:ascii="Times New Roman" w:hAnsi="Times New Roman" w:cs="Times New Roman"/>
          <w:sz w:val="21"/>
          <w:szCs w:val="21"/>
        </w:rPr>
        <w:t xml:space="preserve"> Técnicos </w:t>
      </w:r>
    </w:p>
    <w:p w14:paraId="1993F8FE" w14:textId="3AF1F943" w:rsidR="00057EE9" w:rsidRPr="00F4279F" w:rsidRDefault="00057EE9" w:rsidP="00FB5759">
      <w:pPr>
        <w:contextualSpacing/>
        <w:jc w:val="both"/>
        <w:rPr>
          <w:rFonts w:ascii="Times New Roman" w:hAnsi="Times New Roman" w:cs="Times New Roman"/>
          <w:sz w:val="21"/>
          <w:szCs w:val="21"/>
        </w:rPr>
      </w:pPr>
      <w:r w:rsidRPr="00F4279F">
        <w:rPr>
          <w:rFonts w:ascii="Times New Roman" w:hAnsi="Times New Roman" w:cs="Times New Roman"/>
          <w:b/>
          <w:sz w:val="21"/>
          <w:szCs w:val="21"/>
        </w:rPr>
        <w:t>20.5.</w:t>
      </w:r>
      <w:r w:rsidRPr="00F4279F">
        <w:rPr>
          <w:rFonts w:ascii="Times New Roman" w:hAnsi="Times New Roman" w:cs="Times New Roman"/>
          <w:sz w:val="21"/>
          <w:szCs w:val="21"/>
        </w:rPr>
        <w:t xml:space="preserve"> </w:t>
      </w:r>
      <w:r w:rsidR="006568FE" w:rsidRPr="00F4279F">
        <w:rPr>
          <w:rFonts w:ascii="Times New Roman" w:hAnsi="Times New Roman" w:cs="Times New Roman"/>
          <w:sz w:val="21"/>
          <w:szCs w:val="21"/>
        </w:rPr>
        <w:t>Sobre</w:t>
      </w:r>
      <w:r w:rsidRPr="00F4279F">
        <w:rPr>
          <w:rFonts w:ascii="Times New Roman" w:hAnsi="Times New Roman" w:cs="Times New Roman"/>
          <w:sz w:val="21"/>
          <w:szCs w:val="21"/>
        </w:rPr>
        <w:t xml:space="preserve"> económico</w:t>
      </w:r>
      <w:r w:rsidR="006732F3" w:rsidRPr="00F4279F">
        <w:rPr>
          <w:rFonts w:ascii="Times New Roman" w:hAnsi="Times New Roman" w:cs="Times New Roman"/>
          <w:sz w:val="21"/>
          <w:szCs w:val="21"/>
        </w:rPr>
        <w:t>.</w:t>
      </w:r>
    </w:p>
    <w:p w14:paraId="576036FA" w14:textId="77777777" w:rsidR="0073378B" w:rsidRPr="00F4279F" w:rsidRDefault="0073378B" w:rsidP="00FB5759">
      <w:pPr>
        <w:autoSpaceDE w:val="0"/>
        <w:autoSpaceDN w:val="0"/>
        <w:adjustRightInd w:val="0"/>
        <w:spacing w:after="0"/>
        <w:jc w:val="both"/>
        <w:rPr>
          <w:rFonts w:ascii="Times New Roman" w:hAnsi="Times New Roman" w:cs="Times New Roman"/>
          <w:sz w:val="21"/>
          <w:szCs w:val="21"/>
        </w:rPr>
      </w:pPr>
    </w:p>
    <w:p w14:paraId="2129F2B5" w14:textId="32B77E49" w:rsidR="00554D40" w:rsidRPr="00F4279F" w:rsidRDefault="00057EE9" w:rsidP="00FB5759">
      <w:pPr>
        <w:autoSpaceDE w:val="0"/>
        <w:autoSpaceDN w:val="0"/>
        <w:adjustRightInd w:val="0"/>
        <w:spacing w:after="0"/>
        <w:jc w:val="both"/>
        <w:rPr>
          <w:rFonts w:ascii="Times New Roman" w:hAnsi="Times New Roman" w:cs="Times New Roman"/>
          <w:i/>
          <w:iCs/>
          <w:sz w:val="21"/>
          <w:szCs w:val="21"/>
        </w:rPr>
      </w:pPr>
      <w:r w:rsidRPr="00F4279F">
        <w:rPr>
          <w:rFonts w:ascii="Times New Roman" w:hAnsi="Times New Roman" w:cs="Times New Roman"/>
          <w:b/>
          <w:bCs/>
          <w:i/>
          <w:iCs/>
          <w:sz w:val="21"/>
          <w:szCs w:val="21"/>
        </w:rPr>
        <w:t xml:space="preserve">Sección V: Criterios de </w:t>
      </w:r>
      <w:r w:rsidR="00CB1425" w:rsidRPr="00F4279F">
        <w:rPr>
          <w:rFonts w:ascii="Times New Roman" w:hAnsi="Times New Roman" w:cs="Times New Roman"/>
          <w:b/>
          <w:bCs/>
          <w:i/>
          <w:iCs/>
          <w:sz w:val="21"/>
          <w:szCs w:val="21"/>
        </w:rPr>
        <w:t>evaluación y</w:t>
      </w:r>
      <w:r w:rsidR="00554D40" w:rsidRPr="00F4279F">
        <w:rPr>
          <w:rFonts w:ascii="Times New Roman" w:hAnsi="Times New Roman" w:cs="Times New Roman"/>
          <w:b/>
          <w:bCs/>
          <w:i/>
          <w:iCs/>
          <w:sz w:val="21"/>
          <w:szCs w:val="21"/>
        </w:rPr>
        <w:t xml:space="preserve"> adjudicación </w:t>
      </w:r>
    </w:p>
    <w:p w14:paraId="6150D415" w14:textId="1991BB13" w:rsidR="00554D40" w:rsidRPr="00F4279F" w:rsidRDefault="00BD28F7"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w:t>
      </w:r>
      <w:r w:rsidR="006568FE" w:rsidRPr="00F4279F">
        <w:rPr>
          <w:rFonts w:ascii="Times New Roman" w:hAnsi="Times New Roman" w:cs="Times New Roman"/>
          <w:b/>
          <w:bCs/>
          <w:sz w:val="21"/>
          <w:szCs w:val="21"/>
        </w:rPr>
        <w:t>1</w:t>
      </w:r>
      <w:r w:rsidRPr="00F4279F">
        <w:rPr>
          <w:rFonts w:ascii="Times New Roman" w:hAnsi="Times New Roman" w:cs="Times New Roman"/>
          <w:b/>
          <w:bCs/>
          <w:sz w:val="21"/>
          <w:szCs w:val="21"/>
        </w:rPr>
        <w:t>.</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Criterios de revisión y evaluación</w:t>
      </w:r>
    </w:p>
    <w:p w14:paraId="06C29801" w14:textId="0C8ABFE7" w:rsidR="006568FE"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2.1</w:t>
      </w:r>
      <w:r w:rsidRPr="00F4279F">
        <w:rPr>
          <w:rFonts w:ascii="Times New Roman" w:hAnsi="Times New Roman" w:cs="Times New Roman"/>
          <w:sz w:val="21"/>
          <w:szCs w:val="21"/>
        </w:rPr>
        <w:t xml:space="preserve"> Habilitación de ofertas</w:t>
      </w:r>
    </w:p>
    <w:p w14:paraId="43DC049B" w14:textId="1F0D906C" w:rsidR="006568FE" w:rsidRPr="00F4279F" w:rsidRDefault="006568FE"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21.2</w:t>
      </w:r>
      <w:r w:rsidRPr="00F4279F">
        <w:rPr>
          <w:rFonts w:ascii="Times New Roman" w:hAnsi="Times New Roman" w:cs="Times New Roman"/>
          <w:sz w:val="21"/>
          <w:szCs w:val="21"/>
        </w:rPr>
        <w:t xml:space="preserve"> Evaluación</w:t>
      </w:r>
    </w:p>
    <w:p w14:paraId="4F1C8C25" w14:textId="77777777" w:rsidR="006568FE"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21.3</w:t>
      </w:r>
      <w:r w:rsidRPr="00F4279F">
        <w:rPr>
          <w:rFonts w:ascii="Times New Roman" w:hAnsi="Times New Roman" w:cs="Times New Roman"/>
          <w:sz w:val="21"/>
          <w:szCs w:val="21"/>
        </w:rPr>
        <w:t xml:space="preserve"> Prelación para negociación</w:t>
      </w:r>
    </w:p>
    <w:p w14:paraId="7A2393BE" w14:textId="77777777" w:rsidR="00B76A09" w:rsidRPr="00F4279F" w:rsidRDefault="00B76A09" w:rsidP="00FB5759">
      <w:pPr>
        <w:autoSpaceDE w:val="0"/>
        <w:autoSpaceDN w:val="0"/>
        <w:adjustRightInd w:val="0"/>
        <w:spacing w:after="0"/>
        <w:jc w:val="both"/>
        <w:rPr>
          <w:rFonts w:ascii="Times New Roman" w:hAnsi="Times New Roman" w:cs="Times New Roman"/>
          <w:sz w:val="21"/>
          <w:szCs w:val="21"/>
        </w:rPr>
      </w:pPr>
    </w:p>
    <w:p w14:paraId="41E7E027" w14:textId="77777777" w:rsidR="00554D40" w:rsidRPr="00F4279F" w:rsidRDefault="00554D40"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Capítulo Segundo: Bases técnicas y económicas </w:t>
      </w:r>
    </w:p>
    <w:p w14:paraId="778F0305" w14:textId="15F40197" w:rsidR="00554D40" w:rsidRPr="00F4279F" w:rsidRDefault="00BD28F7"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w:t>
      </w:r>
      <w:r w:rsidR="006568FE" w:rsidRPr="00F4279F">
        <w:rPr>
          <w:rFonts w:ascii="Times New Roman" w:hAnsi="Times New Roman" w:cs="Times New Roman"/>
          <w:b/>
          <w:bCs/>
          <w:sz w:val="21"/>
          <w:szCs w:val="21"/>
        </w:rPr>
        <w:t>2</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Objeto </w:t>
      </w:r>
    </w:p>
    <w:p w14:paraId="4473C243" w14:textId="2BA06A2A" w:rsidR="00554D40" w:rsidRPr="00F4279F" w:rsidRDefault="00BD28F7"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w:t>
      </w:r>
      <w:r w:rsidR="006568FE" w:rsidRPr="00F4279F">
        <w:rPr>
          <w:rFonts w:ascii="Times New Roman" w:hAnsi="Times New Roman" w:cs="Times New Roman"/>
          <w:b/>
          <w:bCs/>
          <w:sz w:val="21"/>
          <w:szCs w:val="21"/>
        </w:rPr>
        <w:t>3</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Información del </w:t>
      </w:r>
      <w:r w:rsidR="00CB1425" w:rsidRPr="00F4279F">
        <w:rPr>
          <w:rFonts w:ascii="Times New Roman" w:hAnsi="Times New Roman" w:cs="Times New Roman"/>
          <w:sz w:val="21"/>
          <w:szCs w:val="21"/>
        </w:rPr>
        <w:t>Proyecto Términos</w:t>
      </w:r>
      <w:r w:rsidRPr="00F4279F">
        <w:rPr>
          <w:rFonts w:ascii="Times New Roman" w:hAnsi="Times New Roman" w:cs="Times New Roman"/>
          <w:sz w:val="21"/>
          <w:szCs w:val="21"/>
        </w:rPr>
        <w:t xml:space="preserve"> de Referencia (Técnicos y Económicos)</w:t>
      </w:r>
    </w:p>
    <w:p w14:paraId="4415A333" w14:textId="4DC90DAD" w:rsidR="006568FE"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24. </w:t>
      </w:r>
      <w:r w:rsidRPr="00F4279F">
        <w:rPr>
          <w:rFonts w:ascii="Times New Roman" w:hAnsi="Times New Roman" w:cs="Times New Roman"/>
          <w:sz w:val="21"/>
          <w:szCs w:val="21"/>
        </w:rPr>
        <w:t>Presupuesto Referencial del Proyecto</w:t>
      </w:r>
    </w:p>
    <w:p w14:paraId="351E91D2" w14:textId="5EA9C8F3" w:rsidR="006568FE"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25. </w:t>
      </w:r>
      <w:r w:rsidRPr="00F4279F">
        <w:rPr>
          <w:rFonts w:ascii="Times New Roman" w:hAnsi="Times New Roman" w:cs="Times New Roman"/>
          <w:sz w:val="21"/>
          <w:szCs w:val="21"/>
        </w:rPr>
        <w:t>Forma de Pago</w:t>
      </w:r>
    </w:p>
    <w:p w14:paraId="59C5CF17" w14:textId="2E01E252" w:rsidR="006568FE"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 xml:space="preserve">26. </w:t>
      </w:r>
      <w:r w:rsidRPr="00F4279F">
        <w:rPr>
          <w:rFonts w:ascii="Times New Roman" w:hAnsi="Times New Roman" w:cs="Times New Roman"/>
          <w:sz w:val="21"/>
          <w:szCs w:val="21"/>
        </w:rPr>
        <w:t>Plazo de ejecución</w:t>
      </w:r>
    </w:p>
    <w:p w14:paraId="042DAC28" w14:textId="380D21D7" w:rsidR="00667EF2" w:rsidRPr="00F4279F" w:rsidRDefault="006568FE"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w:t>
      </w:r>
      <w:r w:rsidR="00622B36" w:rsidRPr="00F4279F">
        <w:rPr>
          <w:rFonts w:ascii="Times New Roman" w:hAnsi="Times New Roman" w:cs="Times New Roman"/>
          <w:b/>
          <w:bCs/>
          <w:sz w:val="21"/>
          <w:szCs w:val="21"/>
        </w:rPr>
        <w:t>7</w:t>
      </w:r>
      <w:r w:rsidRPr="00F4279F">
        <w:rPr>
          <w:rFonts w:ascii="Times New Roman" w:hAnsi="Times New Roman" w:cs="Times New Roman"/>
          <w:b/>
          <w:bCs/>
          <w:sz w:val="21"/>
          <w:szCs w:val="21"/>
        </w:rPr>
        <w:t xml:space="preserve">. </w:t>
      </w:r>
      <w:r w:rsidR="00667EF2" w:rsidRPr="00F4279F">
        <w:rPr>
          <w:rFonts w:ascii="Times New Roman" w:hAnsi="Times New Roman" w:cs="Times New Roman"/>
          <w:sz w:val="21"/>
          <w:szCs w:val="21"/>
        </w:rPr>
        <w:t>Capital Propio</w:t>
      </w:r>
    </w:p>
    <w:p w14:paraId="777BBB29" w14:textId="7AF38BEA" w:rsidR="006568FE" w:rsidRPr="00F4279F" w:rsidRDefault="00667EF2"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w:t>
      </w:r>
      <w:r w:rsidR="00622B36" w:rsidRPr="00F4279F">
        <w:rPr>
          <w:rFonts w:ascii="Times New Roman" w:hAnsi="Times New Roman" w:cs="Times New Roman"/>
          <w:b/>
          <w:bCs/>
          <w:sz w:val="21"/>
          <w:szCs w:val="21"/>
        </w:rPr>
        <w:t>8</w:t>
      </w:r>
      <w:r w:rsidRPr="00F4279F">
        <w:rPr>
          <w:rFonts w:ascii="Times New Roman" w:hAnsi="Times New Roman" w:cs="Times New Roman"/>
          <w:b/>
          <w:bCs/>
          <w:sz w:val="21"/>
          <w:szCs w:val="21"/>
        </w:rPr>
        <w:t xml:space="preserve">. </w:t>
      </w:r>
      <w:r w:rsidR="006568FE" w:rsidRPr="00F4279F">
        <w:rPr>
          <w:rFonts w:ascii="Times New Roman" w:hAnsi="Times New Roman" w:cs="Times New Roman"/>
          <w:sz w:val="21"/>
          <w:szCs w:val="21"/>
        </w:rPr>
        <w:t>Financiamiento de terceros</w:t>
      </w:r>
    </w:p>
    <w:p w14:paraId="27F07077" w14:textId="47437632" w:rsidR="00554D40" w:rsidRPr="00F4279F" w:rsidRDefault="00622B36"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29</w:t>
      </w:r>
      <w:r w:rsidR="006568FE" w:rsidRPr="00F4279F">
        <w:rPr>
          <w:rFonts w:ascii="Times New Roman" w:hAnsi="Times New Roman" w:cs="Times New Roman"/>
          <w:b/>
          <w:bCs/>
          <w:sz w:val="21"/>
          <w:szCs w:val="21"/>
        </w:rPr>
        <w:t xml:space="preserve">. </w:t>
      </w:r>
      <w:r w:rsidR="00667EF2" w:rsidRPr="00F4279F">
        <w:rPr>
          <w:rFonts w:ascii="Times New Roman" w:hAnsi="Times New Roman" w:cs="Times New Roman"/>
          <w:sz w:val="21"/>
          <w:szCs w:val="21"/>
        </w:rPr>
        <w:t>Garantías y derechos de los financistas</w:t>
      </w:r>
    </w:p>
    <w:p w14:paraId="47E4F029" w14:textId="77777777" w:rsidR="00667EF2" w:rsidRPr="00F4279F" w:rsidRDefault="00667EF2" w:rsidP="00FB5759">
      <w:pPr>
        <w:autoSpaceDE w:val="0"/>
        <w:autoSpaceDN w:val="0"/>
        <w:adjustRightInd w:val="0"/>
        <w:spacing w:after="0"/>
        <w:jc w:val="both"/>
        <w:rPr>
          <w:rFonts w:ascii="Times New Roman" w:hAnsi="Times New Roman" w:cs="Times New Roman"/>
          <w:sz w:val="21"/>
          <w:szCs w:val="21"/>
        </w:rPr>
      </w:pPr>
    </w:p>
    <w:p w14:paraId="4E173CD4" w14:textId="77777777" w:rsidR="00BD28F7" w:rsidRPr="00F4279F" w:rsidRDefault="00BD28F7"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Capítulo Tercero: Términos Contractuales Esenciales </w:t>
      </w:r>
    </w:p>
    <w:p w14:paraId="6C85624F" w14:textId="41E45E0E" w:rsidR="00554D40" w:rsidRPr="00F4279F" w:rsidRDefault="00667EF2"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0</w:t>
      </w:r>
      <w:r w:rsidR="00BD28F7" w:rsidRPr="00F4279F">
        <w:rPr>
          <w:rFonts w:ascii="Times New Roman" w:hAnsi="Times New Roman" w:cs="Times New Roman"/>
          <w:sz w:val="21"/>
          <w:szCs w:val="21"/>
        </w:rPr>
        <w:t xml:space="preserve">. </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Modelo de </w:t>
      </w:r>
      <w:r w:rsidR="00037100" w:rsidRPr="00F4279F">
        <w:rPr>
          <w:rFonts w:ascii="Times New Roman" w:hAnsi="Times New Roman" w:cs="Times New Roman"/>
          <w:sz w:val="21"/>
          <w:szCs w:val="21"/>
        </w:rPr>
        <w:t>Contrato</w:t>
      </w:r>
      <w:r w:rsidR="00554D40" w:rsidRPr="00F4279F">
        <w:rPr>
          <w:rFonts w:ascii="Times New Roman" w:hAnsi="Times New Roman" w:cs="Times New Roman"/>
          <w:sz w:val="21"/>
          <w:szCs w:val="21"/>
        </w:rPr>
        <w:t xml:space="preserve"> </w:t>
      </w:r>
    </w:p>
    <w:p w14:paraId="541973F9" w14:textId="1D38BC0E" w:rsidR="00554D40" w:rsidRPr="00F4279F" w:rsidRDefault="00667EF2"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1</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Términos esenciales </w:t>
      </w:r>
    </w:p>
    <w:p w14:paraId="6F82FA49" w14:textId="3AA65809" w:rsidR="00554D40" w:rsidRPr="00F4279F" w:rsidRDefault="00F20FB1"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2</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Distribución de riesgos </w:t>
      </w:r>
    </w:p>
    <w:p w14:paraId="0EC8B2C4" w14:textId="0EA39FBE" w:rsidR="00554D40" w:rsidRPr="00F4279F" w:rsidRDefault="00F20FB1"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3</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Vigencia de del </w:t>
      </w:r>
      <w:r w:rsidR="00FC2200" w:rsidRPr="00F4279F">
        <w:rPr>
          <w:rFonts w:ascii="Times New Roman" w:hAnsi="Times New Roman" w:cs="Times New Roman"/>
          <w:sz w:val="21"/>
          <w:szCs w:val="21"/>
        </w:rPr>
        <w:t>CONTRATO</w:t>
      </w:r>
      <w:r w:rsidR="00554D40" w:rsidRPr="00F4279F">
        <w:rPr>
          <w:rFonts w:ascii="Times New Roman" w:hAnsi="Times New Roman" w:cs="Times New Roman"/>
          <w:sz w:val="21"/>
          <w:szCs w:val="21"/>
        </w:rPr>
        <w:t xml:space="preserve"> </w:t>
      </w:r>
    </w:p>
    <w:p w14:paraId="6EE0EE2E" w14:textId="5A124F71" w:rsidR="00E24185" w:rsidRPr="00F4279F" w:rsidRDefault="00F20FB1"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4</w:t>
      </w:r>
      <w:r w:rsidR="00554D40" w:rsidRPr="00F4279F">
        <w:rPr>
          <w:rFonts w:ascii="Times New Roman" w:hAnsi="Times New Roman" w:cs="Times New Roman"/>
          <w:b/>
          <w:bCs/>
          <w:sz w:val="21"/>
          <w:szCs w:val="21"/>
        </w:rPr>
        <w:t xml:space="preserve">. </w:t>
      </w:r>
      <w:r w:rsidR="00554D40" w:rsidRPr="00F4279F">
        <w:rPr>
          <w:rFonts w:ascii="Times New Roman" w:hAnsi="Times New Roman" w:cs="Times New Roman"/>
          <w:sz w:val="21"/>
          <w:szCs w:val="21"/>
        </w:rPr>
        <w:t xml:space="preserve">Garantías </w:t>
      </w:r>
    </w:p>
    <w:p w14:paraId="41C16087" w14:textId="25D03E28" w:rsidR="00762DBB" w:rsidRPr="00F4279F" w:rsidRDefault="00762DBB" w:rsidP="00FB5759">
      <w:pPr>
        <w:autoSpaceDE w:val="0"/>
        <w:autoSpaceDN w:val="0"/>
        <w:adjustRightInd w:val="0"/>
        <w:spacing w:after="0"/>
        <w:jc w:val="both"/>
        <w:rPr>
          <w:rFonts w:ascii="Times New Roman" w:hAnsi="Times New Roman" w:cs="Times New Roman"/>
          <w:sz w:val="21"/>
          <w:szCs w:val="21"/>
        </w:rPr>
      </w:pPr>
    </w:p>
    <w:p w14:paraId="1F3E26D8" w14:textId="0B7E7FDD" w:rsidR="00BD4BE0" w:rsidRPr="00F4279F" w:rsidRDefault="00762DBB" w:rsidP="00FB5759">
      <w:pPr>
        <w:autoSpaceDE w:val="0"/>
        <w:autoSpaceDN w:val="0"/>
        <w:adjustRightInd w:val="0"/>
        <w:spacing w:after="0"/>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Capítulo Cuarto: </w:t>
      </w:r>
      <w:r w:rsidR="006D251E" w:rsidRPr="00F4279F">
        <w:rPr>
          <w:rFonts w:ascii="Times New Roman" w:hAnsi="Times New Roman" w:cs="Times New Roman"/>
          <w:b/>
          <w:bCs/>
          <w:sz w:val="21"/>
          <w:szCs w:val="21"/>
        </w:rPr>
        <w:t xml:space="preserve">Formación y </w:t>
      </w:r>
      <w:r w:rsidRPr="00F4279F">
        <w:rPr>
          <w:rFonts w:ascii="Times New Roman" w:hAnsi="Times New Roman" w:cs="Times New Roman"/>
          <w:b/>
          <w:bCs/>
          <w:sz w:val="21"/>
          <w:szCs w:val="21"/>
        </w:rPr>
        <w:t xml:space="preserve">Entrega del expediente.  </w:t>
      </w:r>
    </w:p>
    <w:p w14:paraId="600CA7B7" w14:textId="5C2861CC" w:rsidR="006732F3" w:rsidRPr="00F4279F" w:rsidRDefault="006732F3"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sz w:val="21"/>
          <w:szCs w:val="21"/>
        </w:rPr>
        <w:t>3</w:t>
      </w:r>
      <w:r w:rsidR="00622B36" w:rsidRPr="00F4279F">
        <w:rPr>
          <w:rFonts w:ascii="Times New Roman" w:hAnsi="Times New Roman" w:cs="Times New Roman"/>
          <w:b/>
          <w:bCs/>
          <w:sz w:val="21"/>
          <w:szCs w:val="21"/>
        </w:rPr>
        <w:t>5</w:t>
      </w:r>
      <w:r w:rsidRPr="00F4279F">
        <w:rPr>
          <w:rFonts w:ascii="Times New Roman" w:hAnsi="Times New Roman" w:cs="Times New Roman"/>
          <w:b/>
          <w:bCs/>
          <w:sz w:val="21"/>
          <w:szCs w:val="21"/>
        </w:rPr>
        <w:t xml:space="preserve">. </w:t>
      </w:r>
      <w:r w:rsidRPr="00F4279F">
        <w:rPr>
          <w:rFonts w:ascii="Times New Roman" w:hAnsi="Times New Roman" w:cs="Times New Roman"/>
          <w:sz w:val="21"/>
          <w:szCs w:val="21"/>
        </w:rPr>
        <w:t>Formación y Entrega del expediente</w:t>
      </w:r>
    </w:p>
    <w:p w14:paraId="143CC679" w14:textId="77777777" w:rsidR="001C7598" w:rsidRPr="00F4279F" w:rsidRDefault="001C7598" w:rsidP="00FB5759">
      <w:pPr>
        <w:autoSpaceDE w:val="0"/>
        <w:autoSpaceDN w:val="0"/>
        <w:adjustRightInd w:val="0"/>
        <w:spacing w:after="0"/>
        <w:jc w:val="both"/>
        <w:rPr>
          <w:rFonts w:ascii="Times New Roman" w:hAnsi="Times New Roman" w:cs="Times New Roman"/>
          <w:b/>
          <w:bCs/>
          <w:sz w:val="21"/>
          <w:szCs w:val="21"/>
        </w:rPr>
      </w:pPr>
    </w:p>
    <w:p w14:paraId="06F9258C" w14:textId="503BF5A7" w:rsidR="00554D40" w:rsidRPr="00F4279F" w:rsidRDefault="00554D40"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sz w:val="21"/>
          <w:szCs w:val="21"/>
        </w:rPr>
        <w:t xml:space="preserve">ANEXO 1: TÉRMINOS </w:t>
      </w:r>
      <w:r w:rsidR="00232EDD" w:rsidRPr="00F4279F">
        <w:rPr>
          <w:rFonts w:ascii="Times New Roman" w:hAnsi="Times New Roman" w:cs="Times New Roman"/>
          <w:sz w:val="21"/>
          <w:szCs w:val="21"/>
        </w:rPr>
        <w:t>Y DEFINICIONES</w:t>
      </w:r>
      <w:r w:rsidRPr="00F4279F">
        <w:rPr>
          <w:rFonts w:ascii="Times New Roman" w:hAnsi="Times New Roman" w:cs="Times New Roman"/>
          <w:sz w:val="21"/>
          <w:szCs w:val="21"/>
        </w:rPr>
        <w:t xml:space="preserve"> </w:t>
      </w:r>
    </w:p>
    <w:p w14:paraId="23D7F841" w14:textId="77777777" w:rsidR="00232EDD" w:rsidRPr="00F4279F" w:rsidRDefault="00B9442D" w:rsidP="00FB5759">
      <w:pPr>
        <w:autoSpaceDE w:val="0"/>
        <w:autoSpaceDN w:val="0"/>
        <w:adjustRightInd w:val="0"/>
        <w:spacing w:after="0"/>
        <w:ind w:left="1134" w:hanging="1134"/>
        <w:jc w:val="both"/>
        <w:rPr>
          <w:rFonts w:ascii="Times New Roman" w:hAnsi="Times New Roman" w:cs="Times New Roman"/>
          <w:sz w:val="21"/>
          <w:szCs w:val="21"/>
        </w:rPr>
      </w:pPr>
      <w:r w:rsidRPr="00F4279F">
        <w:rPr>
          <w:rFonts w:ascii="Times New Roman" w:hAnsi="Times New Roman" w:cs="Times New Roman"/>
          <w:sz w:val="21"/>
          <w:szCs w:val="21"/>
        </w:rPr>
        <w:t xml:space="preserve">ANEXO </w:t>
      </w:r>
      <w:r w:rsidR="00554D40" w:rsidRPr="00F4279F">
        <w:rPr>
          <w:rFonts w:ascii="Times New Roman" w:hAnsi="Times New Roman" w:cs="Times New Roman"/>
          <w:sz w:val="21"/>
          <w:szCs w:val="21"/>
        </w:rPr>
        <w:t xml:space="preserve">2: </w:t>
      </w:r>
      <w:r w:rsidR="00220E57" w:rsidRPr="00F4279F">
        <w:rPr>
          <w:rFonts w:ascii="Times New Roman" w:hAnsi="Times New Roman" w:cs="Times New Roman"/>
          <w:sz w:val="21"/>
          <w:szCs w:val="21"/>
        </w:rPr>
        <w:t xml:space="preserve">A) </w:t>
      </w:r>
      <w:r w:rsidR="00CB1425" w:rsidRPr="00F4279F">
        <w:rPr>
          <w:rFonts w:ascii="Times New Roman" w:hAnsi="Times New Roman" w:cs="Times New Roman"/>
          <w:sz w:val="21"/>
          <w:szCs w:val="21"/>
        </w:rPr>
        <w:t xml:space="preserve">CONVOCATORIA </w:t>
      </w:r>
    </w:p>
    <w:p w14:paraId="1F2219F1" w14:textId="50CA184A" w:rsidR="00554D40" w:rsidRPr="00F4279F" w:rsidRDefault="00232EDD" w:rsidP="00FB5759">
      <w:pPr>
        <w:autoSpaceDE w:val="0"/>
        <w:autoSpaceDN w:val="0"/>
        <w:adjustRightInd w:val="0"/>
        <w:spacing w:after="0"/>
        <w:ind w:left="1134" w:hanging="1134"/>
        <w:jc w:val="both"/>
        <w:rPr>
          <w:rFonts w:ascii="Times New Roman" w:hAnsi="Times New Roman" w:cs="Times New Roman"/>
          <w:sz w:val="21"/>
          <w:szCs w:val="21"/>
        </w:rPr>
      </w:pPr>
      <w:r w:rsidRPr="00F4279F">
        <w:rPr>
          <w:rFonts w:ascii="Times New Roman" w:hAnsi="Times New Roman" w:cs="Times New Roman"/>
          <w:sz w:val="21"/>
          <w:szCs w:val="21"/>
        </w:rPr>
        <w:t xml:space="preserve">                    </w:t>
      </w:r>
      <w:r w:rsidR="00CB1425" w:rsidRPr="00F4279F">
        <w:rPr>
          <w:rFonts w:ascii="Times New Roman" w:hAnsi="Times New Roman" w:cs="Times New Roman"/>
          <w:sz w:val="21"/>
          <w:szCs w:val="21"/>
        </w:rPr>
        <w:t>B</w:t>
      </w:r>
      <w:r w:rsidR="00220E57" w:rsidRPr="00F4279F">
        <w:rPr>
          <w:rFonts w:ascii="Times New Roman" w:hAnsi="Times New Roman" w:cs="Times New Roman"/>
          <w:sz w:val="21"/>
          <w:szCs w:val="21"/>
        </w:rPr>
        <w:t xml:space="preserve">) </w:t>
      </w:r>
      <w:r w:rsidR="00B9442D" w:rsidRPr="00F4279F">
        <w:rPr>
          <w:rFonts w:ascii="Times New Roman" w:hAnsi="Times New Roman" w:cs="Times New Roman"/>
          <w:sz w:val="21"/>
          <w:szCs w:val="21"/>
        </w:rPr>
        <w:t>PROYECTO DE CONTRATO</w:t>
      </w:r>
    </w:p>
    <w:p w14:paraId="7A4A0139" w14:textId="77777777" w:rsidR="00554D40" w:rsidRPr="00F4279F" w:rsidRDefault="00E041E6"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sz w:val="21"/>
          <w:szCs w:val="21"/>
        </w:rPr>
        <w:t>ANEXO 3: TÉRMINOS DE REFERENCIA (Técnicos y Económicos) Y SUS ANEXOS</w:t>
      </w:r>
    </w:p>
    <w:p w14:paraId="4FB886BE" w14:textId="32BA66DE" w:rsidR="007F7B8B" w:rsidRPr="00F4279F" w:rsidRDefault="00E041E6" w:rsidP="00FB5759">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sz w:val="21"/>
          <w:szCs w:val="21"/>
        </w:rPr>
        <w:t xml:space="preserve">ANEXO 4: </w:t>
      </w:r>
      <w:r w:rsidR="00220E57" w:rsidRPr="00F4279F">
        <w:rPr>
          <w:rFonts w:ascii="Times New Roman" w:hAnsi="Times New Roman" w:cs="Times New Roman"/>
          <w:sz w:val="21"/>
          <w:szCs w:val="21"/>
        </w:rPr>
        <w:t>FORMULARIOS DE LA OFERTA</w:t>
      </w:r>
    </w:p>
    <w:p w14:paraId="1C7F127E" w14:textId="4D16421E" w:rsidR="00480434" w:rsidRDefault="00480434" w:rsidP="00252F45">
      <w:pPr>
        <w:autoSpaceDE w:val="0"/>
        <w:autoSpaceDN w:val="0"/>
        <w:adjustRightInd w:val="0"/>
        <w:spacing w:after="0"/>
        <w:jc w:val="both"/>
        <w:rPr>
          <w:rFonts w:ascii="Times New Roman" w:hAnsi="Times New Roman" w:cs="Times New Roman"/>
          <w:sz w:val="21"/>
          <w:szCs w:val="21"/>
        </w:rPr>
      </w:pPr>
    </w:p>
    <w:p w14:paraId="69F363BE" w14:textId="310A1CF3" w:rsidR="00B0618C" w:rsidRDefault="00B0618C" w:rsidP="00252F45">
      <w:pPr>
        <w:autoSpaceDE w:val="0"/>
        <w:autoSpaceDN w:val="0"/>
        <w:adjustRightInd w:val="0"/>
        <w:spacing w:after="0"/>
        <w:jc w:val="both"/>
        <w:rPr>
          <w:rFonts w:ascii="Times New Roman" w:hAnsi="Times New Roman" w:cs="Times New Roman"/>
          <w:sz w:val="21"/>
          <w:szCs w:val="21"/>
        </w:rPr>
      </w:pPr>
    </w:p>
    <w:p w14:paraId="6C055896" w14:textId="77B3C1E3" w:rsidR="00B0618C" w:rsidRDefault="00B0618C" w:rsidP="00252F45">
      <w:pPr>
        <w:autoSpaceDE w:val="0"/>
        <w:autoSpaceDN w:val="0"/>
        <w:adjustRightInd w:val="0"/>
        <w:spacing w:after="0"/>
        <w:jc w:val="both"/>
        <w:rPr>
          <w:rFonts w:ascii="Times New Roman" w:hAnsi="Times New Roman" w:cs="Times New Roman"/>
          <w:sz w:val="21"/>
          <w:szCs w:val="21"/>
        </w:rPr>
      </w:pPr>
    </w:p>
    <w:p w14:paraId="4622190D" w14:textId="1A07897B" w:rsidR="00B0618C" w:rsidRDefault="00B0618C" w:rsidP="00252F45">
      <w:pPr>
        <w:autoSpaceDE w:val="0"/>
        <w:autoSpaceDN w:val="0"/>
        <w:adjustRightInd w:val="0"/>
        <w:spacing w:after="0"/>
        <w:jc w:val="both"/>
        <w:rPr>
          <w:rFonts w:ascii="Times New Roman" w:hAnsi="Times New Roman" w:cs="Times New Roman"/>
          <w:sz w:val="21"/>
          <w:szCs w:val="21"/>
        </w:rPr>
      </w:pPr>
    </w:p>
    <w:p w14:paraId="2E31E7D6" w14:textId="576CFAF5" w:rsidR="00B0618C" w:rsidRDefault="00B0618C" w:rsidP="00252F45">
      <w:pPr>
        <w:autoSpaceDE w:val="0"/>
        <w:autoSpaceDN w:val="0"/>
        <w:adjustRightInd w:val="0"/>
        <w:spacing w:after="0"/>
        <w:jc w:val="both"/>
        <w:rPr>
          <w:rFonts w:ascii="Times New Roman" w:hAnsi="Times New Roman" w:cs="Times New Roman"/>
          <w:sz w:val="21"/>
          <w:szCs w:val="21"/>
        </w:rPr>
      </w:pPr>
    </w:p>
    <w:p w14:paraId="0AE47C19" w14:textId="31BBA076" w:rsidR="00B0618C" w:rsidRDefault="00B0618C" w:rsidP="00252F45">
      <w:pPr>
        <w:autoSpaceDE w:val="0"/>
        <w:autoSpaceDN w:val="0"/>
        <w:adjustRightInd w:val="0"/>
        <w:spacing w:after="0"/>
        <w:jc w:val="both"/>
        <w:rPr>
          <w:rFonts w:ascii="Times New Roman" w:hAnsi="Times New Roman" w:cs="Times New Roman"/>
          <w:sz w:val="21"/>
          <w:szCs w:val="21"/>
        </w:rPr>
      </w:pPr>
    </w:p>
    <w:p w14:paraId="60EF6644" w14:textId="3EFD7505" w:rsidR="00554D40" w:rsidRPr="00F4279F" w:rsidRDefault="00B76A09"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lastRenderedPageBreak/>
        <w:t>CAPÍTULO PRIMERO: BASES ADMINISTRATIVAS</w:t>
      </w:r>
    </w:p>
    <w:p w14:paraId="5B332295" w14:textId="77777777" w:rsidR="00B76A09" w:rsidRPr="00F4279F" w:rsidRDefault="00B76A09" w:rsidP="00FB5759">
      <w:pPr>
        <w:autoSpaceDE w:val="0"/>
        <w:autoSpaceDN w:val="0"/>
        <w:adjustRightInd w:val="0"/>
        <w:spacing w:after="0" w:line="240" w:lineRule="auto"/>
        <w:jc w:val="both"/>
        <w:rPr>
          <w:rFonts w:ascii="Times New Roman" w:hAnsi="Times New Roman" w:cs="Times New Roman"/>
          <w:sz w:val="21"/>
          <w:szCs w:val="21"/>
        </w:rPr>
      </w:pPr>
    </w:p>
    <w:p w14:paraId="53C28CD6"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b/>
          <w:i/>
          <w:sz w:val="21"/>
          <w:szCs w:val="21"/>
        </w:rPr>
      </w:pPr>
      <w:r w:rsidRPr="00F4279F">
        <w:rPr>
          <w:rFonts w:ascii="Times New Roman" w:hAnsi="Times New Roman" w:cs="Times New Roman"/>
          <w:b/>
          <w:i/>
          <w:sz w:val="21"/>
          <w:szCs w:val="21"/>
        </w:rPr>
        <w:t>Sección I: Información general</w:t>
      </w:r>
    </w:p>
    <w:p w14:paraId="69A1DE5B" w14:textId="77777777" w:rsidR="00B76A09" w:rsidRPr="00F4279F" w:rsidRDefault="00B76A09" w:rsidP="00FB5759">
      <w:pPr>
        <w:autoSpaceDE w:val="0"/>
        <w:autoSpaceDN w:val="0"/>
        <w:adjustRightInd w:val="0"/>
        <w:spacing w:after="0" w:line="240" w:lineRule="auto"/>
        <w:jc w:val="both"/>
        <w:rPr>
          <w:rFonts w:ascii="Times New Roman" w:hAnsi="Times New Roman" w:cs="Times New Roman"/>
          <w:b/>
          <w:bCs/>
          <w:sz w:val="21"/>
          <w:szCs w:val="21"/>
        </w:rPr>
      </w:pPr>
    </w:p>
    <w:p w14:paraId="01DC497D" w14:textId="47692038" w:rsidR="00554D40" w:rsidRPr="00F4279F" w:rsidRDefault="00554D40" w:rsidP="00FB5759">
      <w:pPr>
        <w:pStyle w:val="Prrafodelista"/>
        <w:numPr>
          <w:ilvl w:val="0"/>
          <w:numId w:val="1"/>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Antecedentes</w:t>
      </w:r>
      <w:r w:rsidR="008C6C66">
        <w:rPr>
          <w:rFonts w:ascii="Times New Roman" w:hAnsi="Times New Roman" w:cs="Times New Roman"/>
          <w:b/>
          <w:sz w:val="21"/>
          <w:szCs w:val="21"/>
        </w:rPr>
        <w:t>.</w:t>
      </w:r>
    </w:p>
    <w:p w14:paraId="7AFC009F" w14:textId="77777777" w:rsidR="008C47C5" w:rsidRDefault="008C47C5"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054B408B" w14:textId="77777777" w:rsidR="00A86D65" w:rsidRPr="00A86D65" w:rsidRDefault="00A86D65" w:rsidP="00A86D65">
      <w:pPr>
        <w:pStyle w:val="Prrafodelista"/>
        <w:ind w:left="360"/>
        <w:jc w:val="both"/>
        <w:rPr>
          <w:rFonts w:ascii="Times New Roman" w:hAnsi="Times New Roman" w:cs="Times New Roman"/>
        </w:rPr>
      </w:pPr>
      <w:r w:rsidRPr="00A86D65">
        <w:rPr>
          <w:rFonts w:ascii="Times New Roman" w:hAnsi="Times New Roman" w:cs="Times New Roman"/>
        </w:rPr>
        <w:t>La ciudad de Santo Domingo de los Colorados ha experimentado un crecimiento urbano acelerado durante los últimos años, generando una expansión del sector urbano y urbano marginal, los mismos que actualmente no presentan cobertura de servicios básicos, especialmente el servicio de agua potable.</w:t>
      </w:r>
    </w:p>
    <w:p w14:paraId="4031F4BB" w14:textId="77777777" w:rsidR="00A86D65" w:rsidRPr="00A86D65" w:rsidRDefault="00A86D65" w:rsidP="00A86D65">
      <w:pPr>
        <w:pStyle w:val="Prrafodelista"/>
        <w:ind w:left="360"/>
        <w:jc w:val="both"/>
        <w:rPr>
          <w:rFonts w:ascii="Times New Roman" w:hAnsi="Times New Roman" w:cs="Times New Roman"/>
        </w:rPr>
      </w:pPr>
    </w:p>
    <w:p w14:paraId="32F7D636" w14:textId="77777777" w:rsidR="00A86D65" w:rsidRPr="00A86D65" w:rsidRDefault="00A86D65" w:rsidP="00A86D65">
      <w:pPr>
        <w:pStyle w:val="Prrafodelista"/>
        <w:ind w:left="360"/>
        <w:jc w:val="both"/>
        <w:rPr>
          <w:rFonts w:ascii="Times New Roman" w:hAnsi="Times New Roman" w:cs="Times New Roman"/>
        </w:rPr>
      </w:pPr>
      <w:r w:rsidRPr="00A86D65">
        <w:rPr>
          <w:rFonts w:ascii="Times New Roman" w:hAnsi="Times New Roman" w:cs="Times New Roman"/>
        </w:rPr>
        <w:t>En la Cooperativa Provincias Unidas, se ha identificado la inexistencia de un sistema adecuado de agua potable, situación que ocasiona molestias a los habitantes del sector, pudiendo presentarse afectaciones directas a la salud y bienestar de la ciudadanía.</w:t>
      </w:r>
    </w:p>
    <w:p w14:paraId="57868917" w14:textId="77777777" w:rsidR="00A86D65" w:rsidRPr="00A86D65" w:rsidRDefault="00A86D65" w:rsidP="00A86D65">
      <w:pPr>
        <w:pStyle w:val="Prrafodelista"/>
        <w:ind w:left="360"/>
        <w:jc w:val="both"/>
        <w:rPr>
          <w:rFonts w:ascii="Times New Roman" w:hAnsi="Times New Roman" w:cs="Times New Roman"/>
        </w:rPr>
      </w:pPr>
    </w:p>
    <w:p w14:paraId="68E1948E" w14:textId="77777777" w:rsidR="00A86D65" w:rsidRPr="00A86D65" w:rsidRDefault="00A86D65" w:rsidP="00A86D65">
      <w:pPr>
        <w:pStyle w:val="Prrafodelista"/>
        <w:ind w:left="360"/>
        <w:jc w:val="both"/>
        <w:rPr>
          <w:rFonts w:ascii="Times New Roman" w:hAnsi="Times New Roman" w:cs="Times New Roman"/>
        </w:rPr>
      </w:pPr>
      <w:r w:rsidRPr="00A86D65">
        <w:rPr>
          <w:rFonts w:ascii="Times New Roman" w:hAnsi="Times New Roman" w:cs="Times New Roman"/>
        </w:rPr>
        <w:t>Los moradores del sector han manifestado reiteradamente la necesidad de contar con una infraestructura hidrosanitaria técnicamente adecuada que permita mejorar la calidad de vida de ellos, evitando enfermedades, contaminación y riesgos sanitarios.</w:t>
      </w:r>
    </w:p>
    <w:p w14:paraId="5F462B6B" w14:textId="77777777" w:rsidR="00A86D65" w:rsidRPr="00A86D65" w:rsidRDefault="00A86D65" w:rsidP="00A86D65">
      <w:pPr>
        <w:pStyle w:val="Prrafodelista"/>
        <w:ind w:left="360"/>
        <w:jc w:val="both"/>
        <w:rPr>
          <w:rFonts w:ascii="Times New Roman" w:hAnsi="Times New Roman" w:cs="Times New Roman"/>
        </w:rPr>
      </w:pPr>
    </w:p>
    <w:p w14:paraId="310CFB9B" w14:textId="6CB0FB06" w:rsidR="00A86D65" w:rsidRPr="00A86D65" w:rsidRDefault="00A86D65" w:rsidP="00A86D65">
      <w:pPr>
        <w:pStyle w:val="Prrafodelista"/>
        <w:ind w:left="360"/>
        <w:jc w:val="both"/>
        <w:rPr>
          <w:rFonts w:ascii="Times New Roman" w:hAnsi="Times New Roman" w:cs="Times New Roman"/>
        </w:rPr>
      </w:pPr>
      <w:r w:rsidRPr="00A86D65">
        <w:rPr>
          <w:rFonts w:ascii="Times New Roman" w:hAnsi="Times New Roman" w:cs="Times New Roman"/>
        </w:rPr>
        <w:t xml:space="preserve">Ante esta problemática, la Empresa Pública Municipal de Agua Potable y Alcantarillado de Santo Domingo, EPMAPA-SD, considera prioritaria la ejecución del proyecto </w:t>
      </w:r>
      <w:r w:rsidRPr="00A86D65">
        <w:rPr>
          <w:rFonts w:ascii="Times New Roman" w:hAnsi="Times New Roman" w:cs="Times New Roman"/>
          <w:b/>
          <w:bCs/>
        </w:rPr>
        <w:t>“CONSTRUCCIÓN DE REDES DE AGUA POTABLE Y DE ACOMETIDAS DOMICILIARIAS EN LA COOP. PROVINCIAS UNIDAS”</w:t>
      </w:r>
      <w:r w:rsidRPr="00A86D65">
        <w:rPr>
          <w:rFonts w:ascii="Times New Roman" w:hAnsi="Times New Roman" w:cs="Times New Roman"/>
        </w:rPr>
        <w:t>, con la finalidad de mejorar las condiciones hidráulicas, urbanas y sanitarias del sector.</w:t>
      </w:r>
    </w:p>
    <w:p w14:paraId="5C9AF83C" w14:textId="77777777" w:rsidR="00A86D65" w:rsidRPr="00A86D65" w:rsidRDefault="00A86D65" w:rsidP="00A86D65">
      <w:pPr>
        <w:pStyle w:val="Prrafodelista"/>
        <w:ind w:left="360"/>
        <w:jc w:val="both"/>
        <w:rPr>
          <w:rFonts w:ascii="Arial" w:hAnsi="Arial" w:cs="Arial"/>
        </w:rPr>
      </w:pPr>
    </w:p>
    <w:p w14:paraId="30525600" w14:textId="4DB2E25C" w:rsidR="00554D40" w:rsidRPr="00F4279F" w:rsidRDefault="00FA3733" w:rsidP="00FB5759">
      <w:pPr>
        <w:pStyle w:val="Prrafodelista"/>
        <w:numPr>
          <w:ilvl w:val="0"/>
          <w:numId w:val="1"/>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 xml:space="preserve">Objeto </w:t>
      </w:r>
      <w:r w:rsidR="003359F0" w:rsidRPr="00F4279F">
        <w:rPr>
          <w:rFonts w:ascii="Times New Roman" w:hAnsi="Times New Roman" w:cs="Times New Roman"/>
          <w:b/>
          <w:sz w:val="21"/>
          <w:szCs w:val="21"/>
        </w:rPr>
        <w:t>d</w:t>
      </w:r>
      <w:r w:rsidRPr="00F4279F">
        <w:rPr>
          <w:rFonts w:ascii="Times New Roman" w:hAnsi="Times New Roman" w:cs="Times New Roman"/>
          <w:b/>
          <w:sz w:val="21"/>
          <w:szCs w:val="21"/>
        </w:rPr>
        <w:t>el Pliego</w:t>
      </w:r>
    </w:p>
    <w:p w14:paraId="357FB38D" w14:textId="77777777" w:rsidR="00AD6BE3" w:rsidRPr="00F4279F" w:rsidRDefault="00AD6BE3" w:rsidP="00FB5759">
      <w:pPr>
        <w:autoSpaceDE w:val="0"/>
        <w:autoSpaceDN w:val="0"/>
        <w:adjustRightInd w:val="0"/>
        <w:spacing w:after="0" w:line="240" w:lineRule="auto"/>
        <w:jc w:val="both"/>
        <w:rPr>
          <w:rFonts w:ascii="Times New Roman" w:hAnsi="Times New Roman" w:cs="Times New Roman"/>
          <w:sz w:val="21"/>
          <w:szCs w:val="21"/>
        </w:rPr>
      </w:pPr>
    </w:p>
    <w:p w14:paraId="39D8744C" w14:textId="253FC05D"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El conjunto de bases administrativas, técnicas, económicas y contractuales contenidas en este documento (el “Pliego”) determinan y regulan el </w:t>
      </w:r>
      <w:r w:rsidR="009435BC" w:rsidRPr="00F4279F">
        <w:rPr>
          <w:rFonts w:ascii="Times New Roman" w:hAnsi="Times New Roman" w:cs="Times New Roman"/>
          <w:sz w:val="21"/>
          <w:szCs w:val="21"/>
        </w:rPr>
        <w:t xml:space="preserve">procedimiento y los requisitos, </w:t>
      </w:r>
      <w:r w:rsidRPr="00F4279F">
        <w:rPr>
          <w:rFonts w:ascii="Times New Roman" w:hAnsi="Times New Roman" w:cs="Times New Roman"/>
          <w:sz w:val="21"/>
          <w:szCs w:val="21"/>
        </w:rPr>
        <w:t xml:space="preserve">requerimientos, términos, condiciones, limitaciones y más bases para la selección y adjudicación del </w:t>
      </w:r>
      <w:r w:rsidR="00C90BD4">
        <w:rPr>
          <w:rFonts w:ascii="Times New Roman" w:hAnsi="Times New Roman" w:cs="Times New Roman"/>
          <w:sz w:val="21"/>
          <w:szCs w:val="21"/>
        </w:rPr>
        <w:t>aliado</w:t>
      </w:r>
      <w:r w:rsidRPr="00F4279F">
        <w:rPr>
          <w:rFonts w:ascii="Times New Roman" w:hAnsi="Times New Roman" w:cs="Times New Roman"/>
          <w:sz w:val="21"/>
          <w:szCs w:val="21"/>
        </w:rPr>
        <w:t xml:space="preserve"> estratégico y la subsecuente suscripción del Contrato de Alianza Estratégica a fin de asumir los derechos y obligaciones relacionados con la ejecución del Proyecto.</w:t>
      </w:r>
    </w:p>
    <w:p w14:paraId="3FF25CCE" w14:textId="77777777" w:rsidR="008A7969" w:rsidRPr="00F4279F" w:rsidRDefault="008A7969" w:rsidP="00FB5759">
      <w:pPr>
        <w:autoSpaceDE w:val="0"/>
        <w:autoSpaceDN w:val="0"/>
        <w:adjustRightInd w:val="0"/>
        <w:spacing w:after="0" w:line="240" w:lineRule="auto"/>
        <w:jc w:val="both"/>
        <w:rPr>
          <w:rFonts w:ascii="Times New Roman" w:hAnsi="Times New Roman" w:cs="Times New Roman"/>
          <w:sz w:val="21"/>
          <w:szCs w:val="21"/>
        </w:rPr>
      </w:pPr>
    </w:p>
    <w:p w14:paraId="4FDF1277" w14:textId="77777777" w:rsidR="009435BC" w:rsidRPr="00F4279F" w:rsidRDefault="00FA3733" w:rsidP="00FB5759">
      <w:pPr>
        <w:pStyle w:val="Prrafodelista"/>
        <w:numPr>
          <w:ilvl w:val="0"/>
          <w:numId w:val="1"/>
        </w:numPr>
        <w:autoSpaceDE w:val="0"/>
        <w:autoSpaceDN w:val="0"/>
        <w:adjustRightInd w:val="0"/>
        <w:spacing w:after="0" w:line="240" w:lineRule="auto"/>
        <w:jc w:val="both"/>
        <w:rPr>
          <w:rFonts w:ascii="Times New Roman" w:hAnsi="Times New Roman" w:cs="Times New Roman"/>
          <w:b/>
          <w:sz w:val="21"/>
          <w:szCs w:val="21"/>
        </w:rPr>
      </w:pPr>
      <w:r w:rsidRPr="00732722">
        <w:rPr>
          <w:rFonts w:ascii="Times New Roman" w:hAnsi="Times New Roman" w:cs="Times New Roman"/>
          <w:b/>
          <w:color w:val="FF0000"/>
          <w:sz w:val="21"/>
          <w:szCs w:val="21"/>
        </w:rPr>
        <w:t>Régimen Jurídico Aplicable al Contrato de Alianza Estratégica</w:t>
      </w:r>
      <w:r w:rsidRPr="00F4279F">
        <w:rPr>
          <w:rFonts w:ascii="Times New Roman" w:hAnsi="Times New Roman" w:cs="Times New Roman"/>
          <w:b/>
          <w:sz w:val="21"/>
          <w:szCs w:val="21"/>
        </w:rPr>
        <w:t xml:space="preserve">  </w:t>
      </w:r>
    </w:p>
    <w:p w14:paraId="3BD451F2" w14:textId="77777777" w:rsidR="00A66CF0" w:rsidRPr="00F4279F" w:rsidRDefault="00A66CF0" w:rsidP="00FB5759">
      <w:pPr>
        <w:pStyle w:val="Prrafodelista"/>
        <w:autoSpaceDE w:val="0"/>
        <w:autoSpaceDN w:val="0"/>
        <w:adjustRightInd w:val="0"/>
        <w:spacing w:after="0" w:line="240" w:lineRule="auto"/>
        <w:ind w:left="360"/>
        <w:jc w:val="both"/>
        <w:rPr>
          <w:rFonts w:ascii="Times New Roman" w:hAnsi="Times New Roman" w:cs="Times New Roman"/>
          <w:b/>
          <w:sz w:val="21"/>
          <w:szCs w:val="21"/>
        </w:rPr>
      </w:pPr>
    </w:p>
    <w:p w14:paraId="5B588E46" w14:textId="40032071" w:rsidR="009435BC" w:rsidRPr="00F4279F" w:rsidRDefault="0014222B" w:rsidP="00FB5759">
      <w:pPr>
        <w:pStyle w:val="Prrafodelista"/>
        <w:numPr>
          <w:ilvl w:val="0"/>
          <w:numId w:val="2"/>
        </w:numPr>
        <w:autoSpaceDE w:val="0"/>
        <w:autoSpaceDN w:val="0"/>
        <w:adjustRightInd w:val="0"/>
        <w:spacing w:after="0" w:line="240" w:lineRule="auto"/>
        <w:ind w:left="284" w:hanging="284"/>
        <w:jc w:val="both"/>
        <w:rPr>
          <w:rFonts w:ascii="Times New Roman" w:hAnsi="Times New Roman" w:cs="Times New Roman"/>
          <w:sz w:val="21"/>
          <w:szCs w:val="21"/>
        </w:rPr>
      </w:pPr>
      <w:r w:rsidRPr="00F4279F">
        <w:rPr>
          <w:rFonts w:ascii="Times New Roman" w:hAnsi="Times New Roman" w:cs="Times New Roman"/>
          <w:sz w:val="21"/>
          <w:szCs w:val="21"/>
        </w:rPr>
        <w:t>El Procedimiento</w:t>
      </w:r>
      <w:r w:rsidR="008A7969" w:rsidRPr="00F4279F">
        <w:rPr>
          <w:rFonts w:ascii="Times New Roman" w:hAnsi="Times New Roman" w:cs="Times New Roman"/>
          <w:sz w:val="21"/>
          <w:szCs w:val="21"/>
        </w:rPr>
        <w:t xml:space="preserve"> y </w:t>
      </w:r>
      <w:r w:rsidR="00554D40" w:rsidRPr="00F4279F">
        <w:rPr>
          <w:rFonts w:ascii="Times New Roman" w:hAnsi="Times New Roman" w:cs="Times New Roman"/>
          <w:sz w:val="21"/>
          <w:szCs w:val="21"/>
        </w:rPr>
        <w:t>C</w:t>
      </w:r>
      <w:r w:rsidR="009435BC" w:rsidRPr="00F4279F">
        <w:rPr>
          <w:rFonts w:ascii="Times New Roman" w:hAnsi="Times New Roman" w:cs="Times New Roman"/>
          <w:sz w:val="21"/>
          <w:szCs w:val="21"/>
        </w:rPr>
        <w:t xml:space="preserve">ontrato de </w:t>
      </w:r>
      <w:r w:rsidR="00554D40" w:rsidRPr="00F4279F">
        <w:rPr>
          <w:rFonts w:ascii="Times New Roman" w:hAnsi="Times New Roman" w:cs="Times New Roman"/>
          <w:sz w:val="21"/>
          <w:szCs w:val="21"/>
        </w:rPr>
        <w:t>A</w:t>
      </w:r>
      <w:r w:rsidR="009435BC" w:rsidRPr="00F4279F">
        <w:rPr>
          <w:rFonts w:ascii="Times New Roman" w:hAnsi="Times New Roman" w:cs="Times New Roman"/>
          <w:sz w:val="21"/>
          <w:szCs w:val="21"/>
        </w:rPr>
        <w:t xml:space="preserve">lianza </w:t>
      </w:r>
      <w:r w:rsidR="00554D40" w:rsidRPr="00F4279F">
        <w:rPr>
          <w:rFonts w:ascii="Times New Roman" w:hAnsi="Times New Roman" w:cs="Times New Roman"/>
          <w:sz w:val="21"/>
          <w:szCs w:val="21"/>
        </w:rPr>
        <w:t>E</w:t>
      </w:r>
      <w:r w:rsidR="009435BC" w:rsidRPr="00F4279F">
        <w:rPr>
          <w:rFonts w:ascii="Times New Roman" w:hAnsi="Times New Roman" w:cs="Times New Roman"/>
          <w:sz w:val="21"/>
          <w:szCs w:val="21"/>
        </w:rPr>
        <w:t xml:space="preserve">stratégica </w:t>
      </w:r>
      <w:r w:rsidR="00CB57EC" w:rsidRPr="00F4279F">
        <w:rPr>
          <w:rFonts w:ascii="Times New Roman" w:hAnsi="Times New Roman" w:cs="Times New Roman"/>
          <w:sz w:val="21"/>
          <w:szCs w:val="21"/>
        </w:rPr>
        <w:t>se regula</w:t>
      </w:r>
      <w:r w:rsidR="00554D40" w:rsidRPr="00F4279F">
        <w:rPr>
          <w:rFonts w:ascii="Times New Roman" w:hAnsi="Times New Roman" w:cs="Times New Roman"/>
          <w:sz w:val="21"/>
          <w:szCs w:val="21"/>
        </w:rPr>
        <w:t xml:space="preserve"> especial</w:t>
      </w:r>
      <w:r w:rsidR="00A66CF0" w:rsidRPr="00F4279F">
        <w:rPr>
          <w:rFonts w:ascii="Times New Roman" w:hAnsi="Times New Roman" w:cs="Times New Roman"/>
          <w:sz w:val="21"/>
          <w:szCs w:val="21"/>
        </w:rPr>
        <w:t xml:space="preserve">mente por las siguientes normas </w:t>
      </w:r>
      <w:r w:rsidR="00554D40" w:rsidRPr="00F4279F">
        <w:rPr>
          <w:rFonts w:ascii="Times New Roman" w:hAnsi="Times New Roman" w:cs="Times New Roman"/>
          <w:sz w:val="21"/>
          <w:szCs w:val="21"/>
        </w:rPr>
        <w:t>que integran el régimen jurídico aplicable:</w:t>
      </w:r>
    </w:p>
    <w:p w14:paraId="6F56F9B4" w14:textId="77777777" w:rsidR="00A66CF0" w:rsidRPr="00F4279F" w:rsidRDefault="00A66CF0" w:rsidP="00FB5759">
      <w:pPr>
        <w:pStyle w:val="Prrafodelista"/>
        <w:autoSpaceDE w:val="0"/>
        <w:autoSpaceDN w:val="0"/>
        <w:adjustRightInd w:val="0"/>
        <w:spacing w:after="0" w:line="240" w:lineRule="auto"/>
        <w:ind w:left="284"/>
        <w:jc w:val="both"/>
        <w:rPr>
          <w:rFonts w:ascii="Times New Roman" w:hAnsi="Times New Roman" w:cs="Times New Roman"/>
          <w:sz w:val="21"/>
          <w:szCs w:val="21"/>
        </w:rPr>
      </w:pPr>
    </w:p>
    <w:p w14:paraId="76B66C44" w14:textId="5CCD2109" w:rsidR="00554D40" w:rsidRPr="00F4279F" w:rsidRDefault="00554D40"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Constitución de la República del Ecuador;</w:t>
      </w:r>
    </w:p>
    <w:p w14:paraId="4F6472E6" w14:textId="4A296D90" w:rsidR="00554D40" w:rsidRPr="00F4279F" w:rsidRDefault="00554D40"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Ley Orgánica de Empresas Públicas;</w:t>
      </w:r>
    </w:p>
    <w:p w14:paraId="5B98C7AE" w14:textId="659C43C4" w:rsidR="00554D40" w:rsidRPr="00F4279F" w:rsidRDefault="00B75EA6"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Código Orgánico </w:t>
      </w:r>
      <w:r w:rsidR="00000063" w:rsidRPr="00F4279F">
        <w:rPr>
          <w:rFonts w:ascii="Times New Roman" w:hAnsi="Times New Roman" w:cs="Times New Roman"/>
          <w:sz w:val="21"/>
          <w:szCs w:val="21"/>
        </w:rPr>
        <w:t>Administrativo</w:t>
      </w:r>
      <w:r w:rsidR="009435BC" w:rsidRPr="00F4279F">
        <w:rPr>
          <w:rFonts w:ascii="Times New Roman" w:hAnsi="Times New Roman" w:cs="Times New Roman"/>
          <w:sz w:val="21"/>
          <w:szCs w:val="21"/>
        </w:rPr>
        <w:t>;</w:t>
      </w:r>
    </w:p>
    <w:p w14:paraId="450B039E" w14:textId="079E1C11" w:rsidR="00AD6BE3" w:rsidRPr="00F4279F" w:rsidRDefault="00AD6BE3"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Resolución </w:t>
      </w:r>
      <w:r w:rsidR="00032FA8" w:rsidRPr="00032FA8">
        <w:rPr>
          <w:rFonts w:ascii="Times New Roman" w:hAnsi="Times New Roman" w:cs="Times New Roman"/>
          <w:sz w:val="21"/>
          <w:szCs w:val="21"/>
        </w:rPr>
        <w:t xml:space="preserve">Nro. </w:t>
      </w:r>
      <w:r w:rsidR="00032FA8" w:rsidRPr="00732722">
        <w:rPr>
          <w:rFonts w:ascii="Times New Roman" w:hAnsi="Times New Roman" w:cs="Times New Roman"/>
          <w:color w:val="FF0000"/>
          <w:sz w:val="21"/>
          <w:szCs w:val="21"/>
        </w:rPr>
        <w:t>EP-CONST-WEA-SO-00</w:t>
      </w:r>
      <w:r w:rsidR="007E7237" w:rsidRPr="00732722">
        <w:rPr>
          <w:rFonts w:ascii="Times New Roman" w:hAnsi="Times New Roman" w:cs="Times New Roman"/>
          <w:color w:val="FF0000"/>
          <w:sz w:val="21"/>
          <w:szCs w:val="21"/>
        </w:rPr>
        <w:t>8</w:t>
      </w:r>
      <w:r w:rsidR="00032FA8" w:rsidRPr="00732722">
        <w:rPr>
          <w:rFonts w:ascii="Times New Roman" w:hAnsi="Times New Roman" w:cs="Times New Roman"/>
          <w:color w:val="FF0000"/>
          <w:sz w:val="21"/>
          <w:szCs w:val="21"/>
        </w:rPr>
        <w:t>-2023-0</w:t>
      </w:r>
      <w:r w:rsidR="007E7237" w:rsidRPr="00732722">
        <w:rPr>
          <w:rFonts w:ascii="Times New Roman" w:hAnsi="Times New Roman" w:cs="Times New Roman"/>
          <w:color w:val="FF0000"/>
          <w:sz w:val="21"/>
          <w:szCs w:val="21"/>
        </w:rPr>
        <w:t>8</w:t>
      </w:r>
      <w:r w:rsidR="00032FA8" w:rsidRPr="00732722">
        <w:rPr>
          <w:rFonts w:ascii="Times New Roman" w:hAnsi="Times New Roman" w:cs="Times New Roman"/>
          <w:color w:val="FF0000"/>
          <w:sz w:val="21"/>
          <w:szCs w:val="21"/>
        </w:rPr>
        <w:t>-</w:t>
      </w:r>
      <w:r w:rsidR="007E7237" w:rsidRPr="00732722">
        <w:rPr>
          <w:rFonts w:ascii="Times New Roman" w:hAnsi="Times New Roman" w:cs="Times New Roman"/>
          <w:color w:val="FF0000"/>
          <w:sz w:val="21"/>
          <w:szCs w:val="21"/>
        </w:rPr>
        <w:t>30</w:t>
      </w:r>
      <w:r w:rsidR="00032FA8" w:rsidRPr="00732722">
        <w:rPr>
          <w:rFonts w:ascii="Times New Roman" w:hAnsi="Times New Roman" w:cs="Times New Roman"/>
          <w:color w:val="FF0000"/>
          <w:sz w:val="21"/>
          <w:szCs w:val="21"/>
        </w:rPr>
        <w:t>-0</w:t>
      </w:r>
      <w:r w:rsidR="007E7237" w:rsidRPr="00732722">
        <w:rPr>
          <w:rFonts w:ascii="Times New Roman" w:hAnsi="Times New Roman" w:cs="Times New Roman"/>
          <w:color w:val="FF0000"/>
          <w:sz w:val="21"/>
          <w:szCs w:val="21"/>
        </w:rPr>
        <w:t>5</w:t>
      </w:r>
      <w:r w:rsidR="00032FA8" w:rsidRPr="00732722">
        <w:rPr>
          <w:rFonts w:ascii="Times New Roman" w:hAnsi="Times New Roman" w:cs="Times New Roman"/>
          <w:color w:val="FF0000"/>
          <w:sz w:val="21"/>
          <w:szCs w:val="21"/>
        </w:rPr>
        <w:t xml:space="preserve"> de fecha </w:t>
      </w:r>
      <w:r w:rsidR="007E7237" w:rsidRPr="00732722">
        <w:rPr>
          <w:rFonts w:ascii="Times New Roman" w:hAnsi="Times New Roman" w:cs="Times New Roman"/>
          <w:color w:val="FF0000"/>
          <w:sz w:val="21"/>
          <w:szCs w:val="21"/>
        </w:rPr>
        <w:t>30</w:t>
      </w:r>
      <w:r w:rsidR="00032FA8" w:rsidRPr="00732722">
        <w:rPr>
          <w:rFonts w:ascii="Times New Roman" w:hAnsi="Times New Roman" w:cs="Times New Roman"/>
          <w:color w:val="FF0000"/>
          <w:sz w:val="21"/>
          <w:szCs w:val="21"/>
        </w:rPr>
        <w:t xml:space="preserve"> de </w:t>
      </w:r>
      <w:r w:rsidR="006326B2" w:rsidRPr="00732722">
        <w:rPr>
          <w:rFonts w:ascii="Times New Roman" w:hAnsi="Times New Roman" w:cs="Times New Roman"/>
          <w:color w:val="FF0000"/>
          <w:sz w:val="21"/>
          <w:szCs w:val="21"/>
        </w:rPr>
        <w:t>agosto</w:t>
      </w:r>
      <w:r w:rsidR="007E7237" w:rsidRPr="00732722">
        <w:rPr>
          <w:rFonts w:ascii="Times New Roman" w:hAnsi="Times New Roman" w:cs="Times New Roman"/>
          <w:color w:val="FF0000"/>
          <w:sz w:val="21"/>
          <w:szCs w:val="21"/>
        </w:rPr>
        <w:t xml:space="preserve"> </w:t>
      </w:r>
      <w:r w:rsidR="00032FA8" w:rsidRPr="00732722">
        <w:rPr>
          <w:rFonts w:ascii="Times New Roman" w:hAnsi="Times New Roman" w:cs="Times New Roman"/>
          <w:color w:val="FF0000"/>
          <w:sz w:val="21"/>
          <w:szCs w:val="21"/>
        </w:rPr>
        <w:t xml:space="preserve">del 2023 </w:t>
      </w:r>
      <w:r w:rsidRPr="00F4279F">
        <w:rPr>
          <w:rFonts w:ascii="Times New Roman" w:hAnsi="Times New Roman" w:cs="Times New Roman"/>
          <w:bCs/>
          <w:sz w:val="21"/>
          <w:szCs w:val="21"/>
        </w:rPr>
        <w:t xml:space="preserve">contiene </w:t>
      </w:r>
      <w:r w:rsidRPr="00732722">
        <w:rPr>
          <w:rFonts w:ascii="Times New Roman" w:hAnsi="Times New Roman" w:cs="Times New Roman"/>
          <w:b/>
          <w:color w:val="FF0000"/>
          <w:sz w:val="21"/>
          <w:szCs w:val="21"/>
          <w:lang w:eastAsia="es-EC"/>
        </w:rPr>
        <w:t>EL REGLAMENTO DE ASOCIATIVIDAD DE LA EMPRESA PÚBLICA DE CONSTRUCCIONES, VIVIENDA, Y DE ASEO DE SANTO DOMINGO EP-CONST</w:t>
      </w:r>
      <w:r w:rsidRPr="00732722">
        <w:rPr>
          <w:rFonts w:ascii="Times New Roman" w:hAnsi="Times New Roman" w:cs="Times New Roman"/>
          <w:color w:val="FF0000"/>
          <w:sz w:val="21"/>
          <w:szCs w:val="21"/>
        </w:rPr>
        <w:t xml:space="preserve"> </w:t>
      </w:r>
    </w:p>
    <w:p w14:paraId="0F314E28" w14:textId="2E7120FB" w:rsidR="00554D40" w:rsidRPr="00F4279F" w:rsidRDefault="00554D40"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Este Pliego;</w:t>
      </w:r>
    </w:p>
    <w:p w14:paraId="7190163E" w14:textId="76F9A6BE" w:rsidR="00554D40" w:rsidRPr="00F4279F" w:rsidRDefault="00554D40"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Las Modif</w:t>
      </w:r>
      <w:r w:rsidR="00032FA8">
        <w:rPr>
          <w:rFonts w:ascii="Times New Roman" w:hAnsi="Times New Roman" w:cs="Times New Roman"/>
          <w:sz w:val="21"/>
          <w:szCs w:val="21"/>
        </w:rPr>
        <w:t>icaciones</w:t>
      </w:r>
      <w:r w:rsidRPr="00F4279F">
        <w:rPr>
          <w:rFonts w:ascii="Times New Roman" w:hAnsi="Times New Roman" w:cs="Times New Roman"/>
          <w:sz w:val="21"/>
          <w:szCs w:val="21"/>
        </w:rPr>
        <w:t xml:space="preserve"> que se hubieren emitido durante el </w:t>
      </w:r>
      <w:r w:rsidR="00220813">
        <w:rPr>
          <w:rFonts w:ascii="Times New Roman" w:hAnsi="Times New Roman" w:cs="Times New Roman"/>
          <w:sz w:val="21"/>
          <w:szCs w:val="21"/>
        </w:rPr>
        <w:t>procedimiento</w:t>
      </w:r>
      <w:r w:rsidR="00220813" w:rsidRPr="00F4279F">
        <w:rPr>
          <w:rFonts w:ascii="Times New Roman" w:hAnsi="Times New Roman" w:cs="Times New Roman"/>
          <w:sz w:val="21"/>
          <w:szCs w:val="21"/>
        </w:rPr>
        <w:t xml:space="preserve"> </w:t>
      </w:r>
      <w:r w:rsidRPr="00F4279F">
        <w:rPr>
          <w:rFonts w:ascii="Times New Roman" w:hAnsi="Times New Roman" w:cs="Times New Roman"/>
          <w:sz w:val="21"/>
          <w:szCs w:val="21"/>
        </w:rPr>
        <w:t>precontractual, en caso de existir; y,</w:t>
      </w:r>
    </w:p>
    <w:p w14:paraId="0D767F69" w14:textId="3D95AE88" w:rsidR="00032FA8" w:rsidRPr="00032FA8" w:rsidRDefault="00554D40" w:rsidP="00FB5759">
      <w:pPr>
        <w:pStyle w:val="Prrafodelista"/>
        <w:numPr>
          <w:ilvl w:val="0"/>
          <w:numId w:val="2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Aclaración que se hubieren emitido durante el </w:t>
      </w:r>
      <w:r w:rsidR="00220813">
        <w:rPr>
          <w:rFonts w:ascii="Times New Roman" w:hAnsi="Times New Roman" w:cs="Times New Roman"/>
          <w:sz w:val="21"/>
          <w:szCs w:val="21"/>
        </w:rPr>
        <w:t>procedimiento</w:t>
      </w:r>
      <w:r w:rsidR="00220813" w:rsidRPr="00F4279F">
        <w:rPr>
          <w:rFonts w:ascii="Times New Roman" w:hAnsi="Times New Roman" w:cs="Times New Roman"/>
          <w:sz w:val="21"/>
          <w:szCs w:val="21"/>
        </w:rPr>
        <w:t xml:space="preserve"> </w:t>
      </w:r>
      <w:r w:rsidRPr="00F4279F">
        <w:rPr>
          <w:rFonts w:ascii="Times New Roman" w:hAnsi="Times New Roman" w:cs="Times New Roman"/>
          <w:sz w:val="21"/>
          <w:szCs w:val="21"/>
        </w:rPr>
        <w:t>precontractual, en caso de existir.</w:t>
      </w:r>
    </w:p>
    <w:p w14:paraId="3194E7AC" w14:textId="77777777" w:rsidR="009435BC" w:rsidRPr="00F4279F" w:rsidRDefault="009435BC" w:rsidP="00FB5759">
      <w:pPr>
        <w:autoSpaceDE w:val="0"/>
        <w:autoSpaceDN w:val="0"/>
        <w:adjustRightInd w:val="0"/>
        <w:spacing w:after="0" w:line="240" w:lineRule="auto"/>
        <w:jc w:val="both"/>
        <w:rPr>
          <w:rFonts w:ascii="Times New Roman" w:hAnsi="Times New Roman" w:cs="Times New Roman"/>
          <w:sz w:val="21"/>
          <w:szCs w:val="21"/>
        </w:rPr>
      </w:pPr>
    </w:p>
    <w:p w14:paraId="38887A2A" w14:textId="07AE2909" w:rsidR="00554D40" w:rsidRPr="00F4279F" w:rsidRDefault="00CE1113" w:rsidP="00FB5759">
      <w:pPr>
        <w:pStyle w:val="Prrafodelista"/>
        <w:numPr>
          <w:ilvl w:val="0"/>
          <w:numId w:val="2"/>
        </w:numPr>
        <w:autoSpaceDE w:val="0"/>
        <w:autoSpaceDN w:val="0"/>
        <w:adjustRightInd w:val="0"/>
        <w:spacing w:after="0" w:line="240" w:lineRule="auto"/>
        <w:ind w:left="284" w:hanging="284"/>
        <w:jc w:val="both"/>
        <w:rPr>
          <w:rFonts w:ascii="Times New Roman" w:hAnsi="Times New Roman" w:cs="Times New Roman"/>
          <w:sz w:val="21"/>
          <w:szCs w:val="21"/>
        </w:rPr>
      </w:pPr>
      <w:r w:rsidRPr="00F4279F">
        <w:rPr>
          <w:rFonts w:ascii="Times New Roman" w:hAnsi="Times New Roman" w:cs="Times New Roman"/>
          <w:sz w:val="21"/>
          <w:szCs w:val="21"/>
        </w:rPr>
        <w:t>Solo en</w:t>
      </w:r>
      <w:r w:rsidR="00554D40" w:rsidRPr="00F4279F">
        <w:rPr>
          <w:rFonts w:ascii="Times New Roman" w:hAnsi="Times New Roman" w:cs="Times New Roman"/>
          <w:sz w:val="21"/>
          <w:szCs w:val="21"/>
        </w:rPr>
        <w:t xml:space="preserve"> aquellos aspectos en los que este Pliego se remite expresamente</w:t>
      </w:r>
      <w:r w:rsidR="00164055" w:rsidRPr="00F4279F">
        <w:rPr>
          <w:rFonts w:ascii="Times New Roman" w:hAnsi="Times New Roman" w:cs="Times New Roman"/>
          <w:sz w:val="21"/>
          <w:szCs w:val="21"/>
        </w:rPr>
        <w:t xml:space="preserve"> y que </w:t>
      </w:r>
      <w:r w:rsidR="00AD6BE3" w:rsidRPr="00F4279F">
        <w:rPr>
          <w:rFonts w:ascii="Times New Roman" w:hAnsi="Times New Roman" w:cs="Times New Roman"/>
          <w:sz w:val="21"/>
          <w:szCs w:val="21"/>
        </w:rPr>
        <w:t>el</w:t>
      </w:r>
      <w:r w:rsidR="00164055" w:rsidRPr="00F4279F">
        <w:rPr>
          <w:rFonts w:ascii="Times New Roman" w:hAnsi="Times New Roman" w:cs="Times New Roman"/>
          <w:sz w:val="21"/>
          <w:szCs w:val="21"/>
        </w:rPr>
        <w:t xml:space="preserve"> </w:t>
      </w:r>
      <w:r w:rsidR="00AD6BE3" w:rsidRPr="00F4279F">
        <w:rPr>
          <w:rFonts w:ascii="Times New Roman" w:hAnsi="Times New Roman" w:cs="Times New Roman"/>
          <w:sz w:val="21"/>
          <w:szCs w:val="21"/>
        </w:rPr>
        <w:t>R</w:t>
      </w:r>
      <w:r w:rsidR="00164055" w:rsidRPr="00F4279F">
        <w:rPr>
          <w:rFonts w:ascii="Times New Roman" w:hAnsi="Times New Roman" w:cs="Times New Roman"/>
          <w:sz w:val="21"/>
          <w:szCs w:val="21"/>
        </w:rPr>
        <w:t xml:space="preserve">eglamento de </w:t>
      </w:r>
      <w:r w:rsidR="00E268A1" w:rsidRPr="00F4279F">
        <w:rPr>
          <w:rFonts w:ascii="Times New Roman" w:hAnsi="Times New Roman" w:cs="Times New Roman"/>
          <w:sz w:val="21"/>
          <w:szCs w:val="21"/>
        </w:rPr>
        <w:t>A</w:t>
      </w:r>
      <w:r w:rsidR="00164055" w:rsidRPr="00F4279F">
        <w:rPr>
          <w:rFonts w:ascii="Times New Roman" w:hAnsi="Times New Roman" w:cs="Times New Roman"/>
          <w:sz w:val="21"/>
          <w:szCs w:val="21"/>
        </w:rPr>
        <w:t xml:space="preserve">sociatividad de la </w:t>
      </w:r>
      <w:r w:rsidR="009967F9">
        <w:rPr>
          <w:rFonts w:ascii="Times New Roman" w:hAnsi="Times New Roman" w:cs="Times New Roman"/>
          <w:sz w:val="21"/>
          <w:szCs w:val="21"/>
        </w:rPr>
        <w:t>EPMAPA-SD</w:t>
      </w:r>
      <w:r w:rsidR="00164055" w:rsidRPr="00F4279F">
        <w:rPr>
          <w:rFonts w:ascii="Times New Roman" w:hAnsi="Times New Roman" w:cs="Times New Roman"/>
          <w:sz w:val="21"/>
          <w:szCs w:val="21"/>
        </w:rPr>
        <w:t xml:space="preserve"> lo permita</w:t>
      </w:r>
      <w:r w:rsidR="00554D40" w:rsidRPr="00F4279F">
        <w:rPr>
          <w:rFonts w:ascii="Times New Roman" w:hAnsi="Times New Roman" w:cs="Times New Roman"/>
          <w:sz w:val="21"/>
          <w:szCs w:val="21"/>
        </w:rPr>
        <w:t>, se ap</w:t>
      </w:r>
      <w:r w:rsidR="00B75EA6" w:rsidRPr="00F4279F">
        <w:rPr>
          <w:rFonts w:ascii="Times New Roman" w:hAnsi="Times New Roman" w:cs="Times New Roman"/>
          <w:sz w:val="21"/>
          <w:szCs w:val="21"/>
        </w:rPr>
        <w:t>licarán como normas supletorias</w:t>
      </w:r>
      <w:r w:rsidR="00554D40" w:rsidRPr="00F4279F">
        <w:rPr>
          <w:rFonts w:ascii="Times New Roman" w:hAnsi="Times New Roman" w:cs="Times New Roman"/>
          <w:sz w:val="21"/>
          <w:szCs w:val="21"/>
        </w:rPr>
        <w:t xml:space="preserve"> la Ley Orgánica del Sistema Nacional de Contratación Pública y su Reglamento General de Aplicación.</w:t>
      </w:r>
    </w:p>
    <w:p w14:paraId="74D67F14" w14:textId="33603034" w:rsidR="00A66CF0" w:rsidRPr="00F4279F" w:rsidRDefault="00554D40" w:rsidP="009967F9">
      <w:pPr>
        <w:pStyle w:val="Prrafodelista"/>
        <w:numPr>
          <w:ilvl w:val="0"/>
          <w:numId w:val="2"/>
        </w:numPr>
        <w:autoSpaceDE w:val="0"/>
        <w:autoSpaceDN w:val="0"/>
        <w:adjustRightInd w:val="0"/>
        <w:spacing w:after="0" w:line="240" w:lineRule="auto"/>
        <w:ind w:left="284" w:hanging="284"/>
        <w:jc w:val="both"/>
        <w:rPr>
          <w:rFonts w:ascii="Times New Roman" w:hAnsi="Times New Roman" w:cs="Times New Roman"/>
          <w:sz w:val="21"/>
          <w:szCs w:val="21"/>
        </w:rPr>
      </w:pPr>
      <w:r w:rsidRPr="00F4279F">
        <w:rPr>
          <w:rFonts w:ascii="Times New Roman" w:hAnsi="Times New Roman" w:cs="Times New Roman"/>
          <w:sz w:val="21"/>
          <w:szCs w:val="21"/>
        </w:rPr>
        <w:t>Las Ofertas, en los aspectos técnicos, deberán ser preparadas dentro del marco del Régimen Jurídico Aplicable, en atención, principalmente, a:</w:t>
      </w:r>
    </w:p>
    <w:p w14:paraId="071429A4" w14:textId="77777777" w:rsidR="00B57367" w:rsidRPr="00F4279F" w:rsidRDefault="00B57367" w:rsidP="00FB5759">
      <w:pPr>
        <w:autoSpaceDE w:val="0"/>
        <w:autoSpaceDN w:val="0"/>
        <w:adjustRightInd w:val="0"/>
        <w:spacing w:after="0" w:line="240" w:lineRule="auto"/>
        <w:jc w:val="both"/>
        <w:rPr>
          <w:rFonts w:ascii="Times New Roman" w:hAnsi="Times New Roman" w:cs="Times New Roman"/>
          <w:sz w:val="21"/>
          <w:szCs w:val="21"/>
        </w:rPr>
      </w:pPr>
    </w:p>
    <w:p w14:paraId="63D60DC9" w14:textId="077A663C"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normas ecuatorianas </w:t>
      </w:r>
      <w:r w:rsidR="00CE1113" w:rsidRPr="00F4279F">
        <w:rPr>
          <w:rFonts w:ascii="Times New Roman" w:hAnsi="Times New Roman" w:cs="Times New Roman"/>
          <w:sz w:val="21"/>
          <w:szCs w:val="21"/>
        </w:rPr>
        <w:t>vigentes</w:t>
      </w:r>
      <w:r w:rsidR="00A66CF0" w:rsidRPr="00F4279F">
        <w:rPr>
          <w:rFonts w:ascii="Times New Roman" w:hAnsi="Times New Roman" w:cs="Times New Roman"/>
          <w:sz w:val="21"/>
          <w:szCs w:val="21"/>
        </w:rPr>
        <w:t xml:space="preserve"> y las establecidas en los Términos de Referencia</w:t>
      </w:r>
      <w:r w:rsidRPr="00F4279F">
        <w:rPr>
          <w:rFonts w:ascii="Times New Roman" w:hAnsi="Times New Roman" w:cs="Times New Roman"/>
          <w:sz w:val="21"/>
          <w:szCs w:val="21"/>
        </w:rPr>
        <w:t>;</w:t>
      </w:r>
    </w:p>
    <w:p w14:paraId="25DBCB09" w14:textId="5B8545A3"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Las normas vigentes en el GAD local;</w:t>
      </w:r>
    </w:p>
    <w:p w14:paraId="7C08EB23" w14:textId="4545EE08"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Las especificaciones técnicas señaladas explícitamente en el Pliego</w:t>
      </w:r>
      <w:r w:rsidR="00270912" w:rsidRPr="00F4279F">
        <w:rPr>
          <w:rFonts w:ascii="Times New Roman" w:hAnsi="Times New Roman" w:cs="Times New Roman"/>
          <w:sz w:val="21"/>
          <w:szCs w:val="21"/>
        </w:rPr>
        <w:t xml:space="preserve"> y Términos de Referencia</w:t>
      </w:r>
      <w:r w:rsidRPr="00F4279F">
        <w:rPr>
          <w:rFonts w:ascii="Times New Roman" w:hAnsi="Times New Roman" w:cs="Times New Roman"/>
          <w:sz w:val="21"/>
          <w:szCs w:val="21"/>
        </w:rPr>
        <w:t>;</w:t>
      </w:r>
    </w:p>
    <w:p w14:paraId="7D3199DE" w14:textId="68BF07BC"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Las normas que rigen la gestión ambiental; y,</w:t>
      </w:r>
    </w:p>
    <w:p w14:paraId="72E8D919" w14:textId="241CDD5E"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Otras normas técnicas nacionales y locales y, en caso de su falta, las internacionales que resulten aplicables al Proyecto.</w:t>
      </w:r>
    </w:p>
    <w:p w14:paraId="69DD933C" w14:textId="37232E48" w:rsidR="00554D40" w:rsidRPr="00F4279F" w:rsidRDefault="00554D40" w:rsidP="00FB5759">
      <w:pPr>
        <w:pStyle w:val="Prrafodelista"/>
        <w:numPr>
          <w:ilvl w:val="0"/>
          <w:numId w:val="2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Y demás normativa aplicable</w:t>
      </w:r>
    </w:p>
    <w:p w14:paraId="74664813" w14:textId="77777777" w:rsidR="00A66CF0" w:rsidRPr="00F4279F" w:rsidRDefault="00A66CF0" w:rsidP="00FB5759">
      <w:pPr>
        <w:autoSpaceDE w:val="0"/>
        <w:autoSpaceDN w:val="0"/>
        <w:adjustRightInd w:val="0"/>
        <w:spacing w:after="0" w:line="240" w:lineRule="auto"/>
        <w:jc w:val="both"/>
        <w:rPr>
          <w:rFonts w:ascii="Times New Roman" w:hAnsi="Times New Roman" w:cs="Times New Roman"/>
          <w:sz w:val="21"/>
          <w:szCs w:val="21"/>
        </w:rPr>
      </w:pPr>
    </w:p>
    <w:p w14:paraId="114A17B0" w14:textId="1D30DA5F" w:rsidR="00AE12D8" w:rsidRPr="00102AF8" w:rsidRDefault="00554D40" w:rsidP="00FB5759">
      <w:pPr>
        <w:pStyle w:val="Prrafodelista"/>
        <w:numPr>
          <w:ilvl w:val="0"/>
          <w:numId w:val="15"/>
        </w:numPr>
        <w:autoSpaceDE w:val="0"/>
        <w:autoSpaceDN w:val="0"/>
        <w:adjustRightInd w:val="0"/>
        <w:spacing w:after="0" w:line="240" w:lineRule="auto"/>
        <w:ind w:left="284" w:hanging="284"/>
        <w:jc w:val="both"/>
        <w:rPr>
          <w:rFonts w:ascii="Times New Roman" w:hAnsi="Times New Roman" w:cs="Times New Roman"/>
          <w:sz w:val="21"/>
          <w:szCs w:val="21"/>
        </w:rPr>
      </w:pPr>
      <w:r w:rsidRPr="00F4279F">
        <w:rPr>
          <w:rFonts w:ascii="Times New Roman" w:hAnsi="Times New Roman" w:cs="Times New Roman"/>
          <w:sz w:val="21"/>
          <w:szCs w:val="21"/>
        </w:rPr>
        <w:t>Los Oferentes deberán analizar el Régimen Jurídico Aplicable</w:t>
      </w:r>
      <w:r w:rsidR="00CE1113" w:rsidRPr="00F4279F">
        <w:rPr>
          <w:rFonts w:ascii="Times New Roman" w:hAnsi="Times New Roman" w:cs="Times New Roman"/>
          <w:sz w:val="21"/>
          <w:szCs w:val="21"/>
        </w:rPr>
        <w:t xml:space="preserve">, a </w:t>
      </w:r>
      <w:r w:rsidRPr="00F4279F">
        <w:rPr>
          <w:rFonts w:ascii="Times New Roman" w:hAnsi="Times New Roman" w:cs="Times New Roman"/>
          <w:sz w:val="21"/>
          <w:szCs w:val="21"/>
        </w:rPr>
        <w:t xml:space="preserve">las normas técnicas y someterse a sus exigencias conforme a la declaración incorporada en </w:t>
      </w:r>
      <w:r w:rsidR="00A66CF0" w:rsidRPr="00F4279F">
        <w:rPr>
          <w:rFonts w:ascii="Times New Roman" w:hAnsi="Times New Roman" w:cs="Times New Roman"/>
          <w:sz w:val="21"/>
          <w:szCs w:val="21"/>
        </w:rPr>
        <w:t>los formularios de las ofertas</w:t>
      </w:r>
      <w:r w:rsidRPr="00F4279F">
        <w:rPr>
          <w:rFonts w:ascii="Times New Roman" w:hAnsi="Times New Roman" w:cs="Times New Roman"/>
          <w:sz w:val="21"/>
          <w:szCs w:val="21"/>
        </w:rPr>
        <w:t>.</w:t>
      </w:r>
    </w:p>
    <w:p w14:paraId="679F3013"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p>
    <w:p w14:paraId="61044655" w14:textId="77777777" w:rsidR="00554D40" w:rsidRPr="00F4279F" w:rsidRDefault="00A66CF0" w:rsidP="00FB5759">
      <w:pPr>
        <w:pStyle w:val="Prrafodelista"/>
        <w:numPr>
          <w:ilvl w:val="0"/>
          <w:numId w:val="1"/>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Competencias Públicas Relacionadas con el Concurso Público</w:t>
      </w:r>
    </w:p>
    <w:p w14:paraId="7C0B0743" w14:textId="77777777" w:rsidR="000851D9" w:rsidRPr="00F4279F" w:rsidRDefault="000851D9" w:rsidP="00FB5759">
      <w:pPr>
        <w:pStyle w:val="Prrafodelista"/>
        <w:autoSpaceDE w:val="0"/>
        <w:autoSpaceDN w:val="0"/>
        <w:adjustRightInd w:val="0"/>
        <w:spacing w:after="0" w:line="240" w:lineRule="auto"/>
        <w:ind w:left="360"/>
        <w:jc w:val="both"/>
        <w:rPr>
          <w:rFonts w:ascii="Times New Roman" w:hAnsi="Times New Roman" w:cs="Times New Roman"/>
          <w:b/>
          <w:sz w:val="21"/>
          <w:szCs w:val="21"/>
        </w:rPr>
      </w:pPr>
    </w:p>
    <w:p w14:paraId="4E22941E" w14:textId="14B61107" w:rsidR="00554D40" w:rsidRPr="00F4279F" w:rsidRDefault="00554D40" w:rsidP="00FB5759">
      <w:p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bCs/>
          <w:sz w:val="21"/>
          <w:szCs w:val="21"/>
        </w:rPr>
        <w:t xml:space="preserve">4.1. </w:t>
      </w:r>
      <w:r w:rsidR="00CB57EC" w:rsidRPr="00F4279F">
        <w:rPr>
          <w:rFonts w:ascii="Times New Roman" w:hAnsi="Times New Roman" w:cs="Times New Roman"/>
          <w:sz w:val="21"/>
          <w:szCs w:val="21"/>
        </w:rPr>
        <w:t xml:space="preserve"> </w:t>
      </w:r>
      <w:r w:rsidR="00A66CF0" w:rsidRPr="00F4279F">
        <w:rPr>
          <w:rFonts w:ascii="Times New Roman" w:hAnsi="Times New Roman" w:cs="Times New Roman"/>
          <w:sz w:val="21"/>
          <w:szCs w:val="21"/>
        </w:rPr>
        <w:t xml:space="preserve"> </w:t>
      </w:r>
      <w:r w:rsidR="00732722" w:rsidRPr="00732722">
        <w:rPr>
          <w:rFonts w:ascii="Times New Roman" w:hAnsi="Times New Roman" w:cs="Times New Roman"/>
          <w:b/>
          <w:sz w:val="21"/>
          <w:szCs w:val="21"/>
        </w:rPr>
        <w:t>Entidad Contratante La Empresa Pública Municipal de Agua Potable y Alcantarillado de Santo Domingo EPMAPA-SD</w:t>
      </w:r>
      <w:r w:rsidR="00DB7417" w:rsidRPr="00F4279F">
        <w:rPr>
          <w:rFonts w:ascii="Times New Roman" w:hAnsi="Times New Roman" w:cs="Times New Roman"/>
          <w:b/>
          <w:sz w:val="21"/>
          <w:szCs w:val="21"/>
        </w:rPr>
        <w:t>.</w:t>
      </w:r>
      <w:r w:rsidR="00CB57EC" w:rsidRPr="00F4279F">
        <w:rPr>
          <w:rFonts w:ascii="Times New Roman" w:hAnsi="Times New Roman" w:cs="Times New Roman"/>
          <w:b/>
          <w:sz w:val="21"/>
          <w:szCs w:val="21"/>
        </w:rPr>
        <w:t xml:space="preserve"> </w:t>
      </w:r>
    </w:p>
    <w:p w14:paraId="1D8D3635" w14:textId="77777777" w:rsidR="00DB7417" w:rsidRPr="00F4279F" w:rsidRDefault="00DB7417"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1F9929A1" w14:textId="11F6D638" w:rsidR="00554D40" w:rsidRPr="00F4279F" w:rsidRDefault="00554D40" w:rsidP="00FB5759">
      <w:pPr>
        <w:pStyle w:val="Prrafodelista"/>
        <w:numPr>
          <w:ilvl w:val="0"/>
          <w:numId w:val="16"/>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De conformidad con lo que disponen los arts. </w:t>
      </w:r>
      <w:r w:rsidRPr="00732722">
        <w:rPr>
          <w:rFonts w:ascii="Times New Roman" w:hAnsi="Times New Roman" w:cs="Times New Roman"/>
          <w:color w:val="FF0000"/>
          <w:sz w:val="21"/>
          <w:szCs w:val="21"/>
        </w:rPr>
        <w:t>35, 36 y 42 de la Ley Orgánica de Em</w:t>
      </w:r>
      <w:r w:rsidR="00CB57EC" w:rsidRPr="00732722">
        <w:rPr>
          <w:rFonts w:ascii="Times New Roman" w:hAnsi="Times New Roman" w:cs="Times New Roman"/>
          <w:color w:val="FF0000"/>
          <w:sz w:val="21"/>
          <w:szCs w:val="21"/>
        </w:rPr>
        <w:t>presas Públicas, corresponde a</w:t>
      </w:r>
      <w:r w:rsidRPr="00732722">
        <w:rPr>
          <w:rFonts w:ascii="Times New Roman" w:hAnsi="Times New Roman" w:cs="Times New Roman"/>
          <w:color w:val="FF0000"/>
          <w:sz w:val="21"/>
          <w:szCs w:val="21"/>
        </w:rPr>
        <w:t xml:space="preserve"> </w:t>
      </w:r>
      <w:r w:rsidR="00DB7417" w:rsidRPr="00732722">
        <w:rPr>
          <w:rFonts w:ascii="Times New Roman" w:hAnsi="Times New Roman" w:cs="Times New Roman"/>
          <w:color w:val="FF0000"/>
          <w:sz w:val="21"/>
          <w:szCs w:val="21"/>
        </w:rPr>
        <w:t xml:space="preserve">la </w:t>
      </w:r>
      <w:r w:rsidR="00A86D65">
        <w:rPr>
          <w:rFonts w:ascii="Times New Roman" w:hAnsi="Times New Roman" w:cs="Times New Roman"/>
          <w:color w:val="FF0000"/>
          <w:sz w:val="21"/>
          <w:szCs w:val="21"/>
        </w:rPr>
        <w:t>EPMAPA-SD</w:t>
      </w:r>
      <w:r w:rsidRPr="00F4279F">
        <w:rPr>
          <w:rFonts w:ascii="Times New Roman" w:hAnsi="Times New Roman" w:cs="Times New Roman"/>
          <w:sz w:val="21"/>
          <w:szCs w:val="21"/>
        </w:rPr>
        <w:t>, la suscripción del C</w:t>
      </w:r>
      <w:r w:rsidR="00CB57EC" w:rsidRPr="00F4279F">
        <w:rPr>
          <w:rFonts w:ascii="Times New Roman" w:hAnsi="Times New Roman" w:cs="Times New Roman"/>
          <w:sz w:val="21"/>
          <w:szCs w:val="21"/>
        </w:rPr>
        <w:t xml:space="preserve">ontrato de </w:t>
      </w:r>
      <w:r w:rsidRPr="00F4279F">
        <w:rPr>
          <w:rFonts w:ascii="Times New Roman" w:hAnsi="Times New Roman" w:cs="Times New Roman"/>
          <w:sz w:val="21"/>
          <w:szCs w:val="21"/>
        </w:rPr>
        <w:t>A</w:t>
      </w:r>
      <w:r w:rsidR="00CB57EC" w:rsidRPr="00F4279F">
        <w:rPr>
          <w:rFonts w:ascii="Times New Roman" w:hAnsi="Times New Roman" w:cs="Times New Roman"/>
          <w:sz w:val="21"/>
          <w:szCs w:val="21"/>
        </w:rPr>
        <w:t xml:space="preserve">lianza </w:t>
      </w:r>
      <w:r w:rsidR="00B021DB" w:rsidRPr="00F4279F">
        <w:rPr>
          <w:rFonts w:ascii="Times New Roman" w:hAnsi="Times New Roman" w:cs="Times New Roman"/>
          <w:sz w:val="21"/>
          <w:szCs w:val="21"/>
        </w:rPr>
        <w:t>Estratégica con</w:t>
      </w:r>
      <w:r w:rsidR="00CB57EC" w:rsidRPr="00F4279F">
        <w:rPr>
          <w:rFonts w:ascii="Times New Roman" w:hAnsi="Times New Roman" w:cs="Times New Roman"/>
          <w:sz w:val="21"/>
          <w:szCs w:val="21"/>
        </w:rPr>
        <w:t xml:space="preserve"> el Adjudicatario</w:t>
      </w:r>
      <w:r w:rsidRPr="00F4279F">
        <w:rPr>
          <w:rFonts w:ascii="Times New Roman" w:hAnsi="Times New Roman" w:cs="Times New Roman"/>
          <w:sz w:val="21"/>
          <w:szCs w:val="21"/>
        </w:rPr>
        <w:t>.</w:t>
      </w:r>
    </w:p>
    <w:p w14:paraId="6B67E170" w14:textId="6A5025B5" w:rsidR="007749A5" w:rsidRPr="00F4279F" w:rsidRDefault="00DB7417" w:rsidP="00FB5759">
      <w:pPr>
        <w:pStyle w:val="Prrafodelista"/>
        <w:numPr>
          <w:ilvl w:val="0"/>
          <w:numId w:val="16"/>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De conformidad con lo que disponen los artículos </w:t>
      </w:r>
      <w:r w:rsidRPr="00732722">
        <w:rPr>
          <w:rFonts w:ascii="Times New Roman" w:hAnsi="Times New Roman" w:cs="Times New Roman"/>
          <w:color w:val="FF0000"/>
          <w:sz w:val="21"/>
          <w:szCs w:val="21"/>
        </w:rPr>
        <w:t>10 y 11 de la Ley Orgánica de Empresas Públicas, c</w:t>
      </w:r>
      <w:r w:rsidR="00CB57EC" w:rsidRPr="00732722">
        <w:rPr>
          <w:rFonts w:ascii="Times New Roman" w:hAnsi="Times New Roman" w:cs="Times New Roman"/>
          <w:color w:val="FF0000"/>
          <w:sz w:val="21"/>
          <w:szCs w:val="21"/>
        </w:rPr>
        <w:t>omo representante de</w:t>
      </w:r>
      <w:r w:rsidR="00554D40" w:rsidRPr="00732722">
        <w:rPr>
          <w:rFonts w:ascii="Times New Roman" w:hAnsi="Times New Roman" w:cs="Times New Roman"/>
          <w:color w:val="FF0000"/>
          <w:sz w:val="21"/>
          <w:szCs w:val="21"/>
        </w:rPr>
        <w:t xml:space="preserve"> </w:t>
      </w:r>
      <w:r w:rsidRPr="00732722">
        <w:rPr>
          <w:rFonts w:ascii="Times New Roman" w:hAnsi="Times New Roman" w:cs="Times New Roman"/>
          <w:color w:val="FF0000"/>
          <w:sz w:val="21"/>
          <w:szCs w:val="21"/>
        </w:rPr>
        <w:t>la</w:t>
      </w:r>
      <w:r w:rsidR="00F570A2" w:rsidRPr="00732722">
        <w:rPr>
          <w:rFonts w:ascii="Times New Roman" w:hAnsi="Times New Roman" w:cs="Times New Roman"/>
          <w:color w:val="FF0000"/>
          <w:sz w:val="21"/>
          <w:szCs w:val="21"/>
        </w:rPr>
        <w:t xml:space="preserve"> </w:t>
      </w:r>
      <w:r w:rsidR="00A86D65">
        <w:rPr>
          <w:rFonts w:ascii="Times New Roman" w:hAnsi="Times New Roman" w:cs="Times New Roman"/>
          <w:color w:val="FF0000"/>
          <w:sz w:val="21"/>
          <w:szCs w:val="21"/>
        </w:rPr>
        <w:t>EPMAPA-SD</w:t>
      </w:r>
      <w:bookmarkStart w:id="0" w:name="_GoBack"/>
      <w:bookmarkEnd w:id="0"/>
      <w:r w:rsidR="007749A5" w:rsidRPr="00732722">
        <w:rPr>
          <w:rFonts w:ascii="Times New Roman" w:hAnsi="Times New Roman" w:cs="Times New Roman"/>
          <w:color w:val="FF0000"/>
          <w:sz w:val="21"/>
          <w:szCs w:val="21"/>
        </w:rPr>
        <w:t xml:space="preserve"> y artículo 8</w:t>
      </w:r>
      <w:r w:rsidR="00032FA8" w:rsidRPr="00732722">
        <w:rPr>
          <w:rFonts w:ascii="Times New Roman" w:hAnsi="Times New Roman" w:cs="Times New Roman"/>
          <w:color w:val="FF0000"/>
          <w:sz w:val="21"/>
          <w:szCs w:val="21"/>
        </w:rPr>
        <w:t xml:space="preserve"> literal f)</w:t>
      </w:r>
      <w:r w:rsidR="007749A5" w:rsidRPr="00732722">
        <w:rPr>
          <w:rFonts w:ascii="Times New Roman" w:hAnsi="Times New Roman" w:cs="Times New Roman"/>
          <w:color w:val="FF0000"/>
          <w:sz w:val="21"/>
          <w:szCs w:val="21"/>
        </w:rPr>
        <w:t xml:space="preserve"> del Reglamento de asociatividad</w:t>
      </w:r>
      <w:r w:rsidR="00554D40" w:rsidRPr="00732722">
        <w:rPr>
          <w:rFonts w:ascii="Times New Roman" w:hAnsi="Times New Roman" w:cs="Times New Roman"/>
          <w:color w:val="FF0000"/>
          <w:sz w:val="21"/>
          <w:szCs w:val="21"/>
        </w:rPr>
        <w:t>,</w:t>
      </w:r>
      <w:r w:rsidR="00554D40"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le </w:t>
      </w:r>
      <w:r w:rsidR="00554D40" w:rsidRPr="00F4279F">
        <w:rPr>
          <w:rFonts w:ascii="Times New Roman" w:hAnsi="Times New Roman" w:cs="Times New Roman"/>
          <w:sz w:val="21"/>
          <w:szCs w:val="21"/>
        </w:rPr>
        <w:t>corresponde al Gerente General:</w:t>
      </w:r>
    </w:p>
    <w:p w14:paraId="3F363AB6" w14:textId="77777777" w:rsidR="007749A5" w:rsidRPr="00F4279F" w:rsidRDefault="007749A5"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165B86E4" w14:textId="443D630E"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Revisar los términos de referencia para los procedimientos, previa solicitud de los informes jurídicos y financieros.</w:t>
      </w:r>
    </w:p>
    <w:p w14:paraId="50529DFC"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Elaborar y/o aprobar los sistemas de evaluación y calificación, procedimientos de adjudicación y demás condiciones generales y específicas del proyecto (fase preparatoria y precontractual);</w:t>
      </w:r>
    </w:p>
    <w:p w14:paraId="0C83BF7E"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Poner en conocimiento del Directorio los informes necesarios para solicitar el inicio de una Alianza estratégica.</w:t>
      </w:r>
    </w:p>
    <w:p w14:paraId="3555EA50"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Una vez que se cuente con la autorización de inicio por parte del cuerpo colegiado, el Gerente General podrá aprobar los pliegos, ejecutar el procedimiento de selección del aliado estratégico e iniciar el concurso público;</w:t>
      </w:r>
    </w:p>
    <w:p w14:paraId="3C0AD8FA"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Designar los integrantes de la comisión técnica y subcomisiones de apoyo en caso de haberlas;</w:t>
      </w:r>
    </w:p>
    <w:p w14:paraId="0732C777"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Dirigir las negociaciones;</w:t>
      </w:r>
    </w:p>
    <w:p w14:paraId="421ACF23"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Suspender o cancelar los procedimientos asociativos, en los casos en los que se demuestre que la continuidad sea inconveniente para los intereses de la Empresa. La declaratoria de inconveniencia debe sustentarse en informes jurídicos, técnicos o económicos. Esta declaratoria no dará lugar a ningún tipo de reparación o indemnización a favor de los participantes.</w:t>
      </w:r>
    </w:p>
    <w:p w14:paraId="19894051"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Adjudicar el procedimiento de Aliado Estratégico cuyo inicio haya sido autorizado por el Directorio, en base a los informes de la comisión técnica; e, informar de este particular al Directorio. </w:t>
      </w:r>
    </w:p>
    <w:p w14:paraId="41752BA8"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Declarar desierto los procedimientos de Alianza Estratégica y poner en conocimiento del Directorio.</w:t>
      </w:r>
    </w:p>
    <w:p w14:paraId="4718A9C4" w14:textId="77777777" w:rsidR="00032FA8" w:rsidRPr="005A1102" w:rsidRDefault="00032FA8" w:rsidP="00FB5759">
      <w:pPr>
        <w:pStyle w:val="Prrafodelista"/>
        <w:numPr>
          <w:ilvl w:val="0"/>
          <w:numId w:val="56"/>
        </w:numPr>
        <w:spacing w:after="160" w:line="240" w:lineRule="auto"/>
        <w:ind w:left="1134" w:hanging="501"/>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Suscribir los contratos de Alianza Estratégica cuyo inicio haya sido autorizado por el Directorio e, informar de este particular al Directorio.</w:t>
      </w:r>
    </w:p>
    <w:p w14:paraId="3E62EE87" w14:textId="602709E0" w:rsidR="00B0618C" w:rsidRPr="00032FA8" w:rsidRDefault="00554D40" w:rsidP="00FB5759">
      <w:pPr>
        <w:autoSpaceDE w:val="0"/>
        <w:autoSpaceDN w:val="0"/>
        <w:adjustRightInd w:val="0"/>
        <w:spacing w:after="0" w:line="240" w:lineRule="auto"/>
        <w:jc w:val="both"/>
        <w:rPr>
          <w:rFonts w:ascii="Times New Roman" w:hAnsi="Times New Roman" w:cs="Times New Roman"/>
          <w:sz w:val="21"/>
          <w:szCs w:val="21"/>
        </w:rPr>
      </w:pPr>
      <w:r w:rsidRPr="00032FA8">
        <w:rPr>
          <w:rFonts w:ascii="Times New Roman" w:hAnsi="Times New Roman" w:cs="Times New Roman"/>
          <w:sz w:val="21"/>
          <w:szCs w:val="21"/>
        </w:rPr>
        <w:t xml:space="preserve">Los actos de comunicación de las decisiones y resoluciones adoptadas por </w:t>
      </w:r>
      <w:r w:rsidR="00DB7417" w:rsidRPr="00032FA8">
        <w:rPr>
          <w:rFonts w:ascii="Times New Roman" w:hAnsi="Times New Roman" w:cs="Times New Roman"/>
          <w:sz w:val="21"/>
          <w:szCs w:val="21"/>
        </w:rPr>
        <w:t xml:space="preserve">la </w:t>
      </w:r>
      <w:r w:rsidR="00732722">
        <w:rPr>
          <w:rFonts w:ascii="Times New Roman" w:hAnsi="Times New Roman" w:cs="Times New Roman"/>
          <w:sz w:val="21"/>
          <w:szCs w:val="21"/>
        </w:rPr>
        <w:t>EPMAPA-SD</w:t>
      </w:r>
      <w:r w:rsidR="00CB57EC" w:rsidRPr="00032FA8">
        <w:rPr>
          <w:rFonts w:ascii="Times New Roman" w:hAnsi="Times New Roman" w:cs="Times New Roman"/>
          <w:sz w:val="21"/>
          <w:szCs w:val="21"/>
        </w:rPr>
        <w:t xml:space="preserve"> </w:t>
      </w:r>
      <w:r w:rsidRPr="00032FA8">
        <w:rPr>
          <w:rFonts w:ascii="Times New Roman" w:hAnsi="Times New Roman" w:cs="Times New Roman"/>
          <w:sz w:val="21"/>
          <w:szCs w:val="21"/>
        </w:rPr>
        <w:t>en este C</w:t>
      </w:r>
      <w:r w:rsidR="00732722">
        <w:rPr>
          <w:rFonts w:ascii="Times New Roman" w:hAnsi="Times New Roman" w:cs="Times New Roman"/>
          <w:sz w:val="21"/>
          <w:szCs w:val="21"/>
        </w:rPr>
        <w:t xml:space="preserve">oncurso </w:t>
      </w:r>
      <w:r w:rsidR="008A7969" w:rsidRPr="00032FA8">
        <w:rPr>
          <w:rFonts w:ascii="Times New Roman" w:hAnsi="Times New Roman" w:cs="Times New Roman"/>
          <w:sz w:val="21"/>
          <w:szCs w:val="21"/>
        </w:rPr>
        <w:t xml:space="preserve">son de competencia del </w:t>
      </w:r>
      <w:r w:rsidR="00B021DB" w:rsidRPr="00032FA8">
        <w:rPr>
          <w:rFonts w:ascii="Times New Roman" w:hAnsi="Times New Roman" w:cs="Times New Roman"/>
          <w:sz w:val="21"/>
          <w:szCs w:val="21"/>
        </w:rPr>
        <w:t>secretario</w:t>
      </w:r>
      <w:r w:rsidRPr="00032FA8">
        <w:rPr>
          <w:rFonts w:ascii="Times New Roman" w:hAnsi="Times New Roman" w:cs="Times New Roman"/>
          <w:sz w:val="21"/>
          <w:szCs w:val="21"/>
        </w:rPr>
        <w:t xml:space="preserve"> de la Comisión</w:t>
      </w:r>
      <w:r w:rsidR="00F77AFF" w:rsidRPr="00032FA8">
        <w:rPr>
          <w:rFonts w:ascii="Times New Roman" w:hAnsi="Times New Roman" w:cs="Times New Roman"/>
          <w:sz w:val="21"/>
          <w:szCs w:val="21"/>
        </w:rPr>
        <w:t xml:space="preserve"> Técnica</w:t>
      </w:r>
      <w:r w:rsidRPr="00032FA8">
        <w:rPr>
          <w:rFonts w:ascii="Times New Roman" w:hAnsi="Times New Roman" w:cs="Times New Roman"/>
          <w:sz w:val="21"/>
          <w:szCs w:val="21"/>
        </w:rPr>
        <w:t>.</w:t>
      </w:r>
    </w:p>
    <w:p w14:paraId="4440303D" w14:textId="77777777" w:rsidR="00B0618C" w:rsidRPr="00F4279F" w:rsidRDefault="00B0618C" w:rsidP="00FB5759">
      <w:pPr>
        <w:autoSpaceDE w:val="0"/>
        <w:autoSpaceDN w:val="0"/>
        <w:adjustRightInd w:val="0"/>
        <w:spacing w:after="0" w:line="240" w:lineRule="auto"/>
        <w:jc w:val="both"/>
        <w:rPr>
          <w:rFonts w:ascii="Times New Roman" w:hAnsi="Times New Roman" w:cs="Times New Roman"/>
          <w:sz w:val="21"/>
          <w:szCs w:val="21"/>
        </w:rPr>
      </w:pPr>
    </w:p>
    <w:p w14:paraId="37938299" w14:textId="01CD94FE" w:rsidR="00DB7417" w:rsidRDefault="00CB57EC"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bCs/>
          <w:sz w:val="21"/>
          <w:szCs w:val="21"/>
        </w:rPr>
        <w:t xml:space="preserve">4.2. </w:t>
      </w:r>
      <w:r w:rsidR="00B021DB" w:rsidRPr="00F4279F">
        <w:rPr>
          <w:rFonts w:ascii="Times New Roman" w:hAnsi="Times New Roman" w:cs="Times New Roman"/>
          <w:b/>
          <w:sz w:val="21"/>
          <w:szCs w:val="21"/>
        </w:rPr>
        <w:t>Comisión Técnica</w:t>
      </w:r>
      <w:r w:rsidR="00CE1113" w:rsidRPr="00F4279F">
        <w:rPr>
          <w:rFonts w:ascii="Times New Roman" w:hAnsi="Times New Roman" w:cs="Times New Roman"/>
          <w:b/>
          <w:sz w:val="21"/>
          <w:szCs w:val="21"/>
        </w:rPr>
        <w:t>.</w:t>
      </w:r>
    </w:p>
    <w:p w14:paraId="46D98FB1" w14:textId="403DC324" w:rsidR="001D6C2A" w:rsidRDefault="001D6C2A" w:rsidP="00FB5759">
      <w:pPr>
        <w:autoSpaceDE w:val="0"/>
        <w:autoSpaceDN w:val="0"/>
        <w:adjustRightInd w:val="0"/>
        <w:spacing w:after="0" w:line="240" w:lineRule="auto"/>
        <w:jc w:val="both"/>
        <w:rPr>
          <w:rFonts w:ascii="Times New Roman" w:hAnsi="Times New Roman" w:cs="Times New Roman"/>
          <w:b/>
          <w:sz w:val="21"/>
          <w:szCs w:val="21"/>
        </w:rPr>
      </w:pPr>
    </w:p>
    <w:p w14:paraId="13824D5F" w14:textId="77777777" w:rsidR="001D6C2A" w:rsidRPr="005A1102" w:rsidRDefault="001D6C2A" w:rsidP="00FB5759">
      <w:pPr>
        <w:spacing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Una vez que cuente con los términos de referencia o especificaciones técnicas, pliegos, y demás documentos previos, llevará adelante el procedimiento de evaluación; absolverá consultas y aclaraciones.</w:t>
      </w:r>
    </w:p>
    <w:p w14:paraId="08DF02C4" w14:textId="77777777" w:rsidR="001D6C2A" w:rsidRPr="005A1102" w:rsidRDefault="001D6C2A" w:rsidP="00FB5759">
      <w:pPr>
        <w:spacing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Para cumplir las diferentes fases detalladas, se elaborarán actas de lo actuado e informes, así como los que estime convenientes en el desempeño de sus funciones. </w:t>
      </w:r>
    </w:p>
    <w:p w14:paraId="6E79D717" w14:textId="77777777" w:rsidR="001D6C2A" w:rsidRPr="005A1102" w:rsidRDefault="001D6C2A" w:rsidP="00FB5759">
      <w:pPr>
        <w:spacing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De acuerdo al proyecto podrá solicitar al Gerente General la conformación de subcomisiones de apoyo conformada por profesionales afines al procedimiento.</w:t>
      </w:r>
    </w:p>
    <w:p w14:paraId="0634234F" w14:textId="69215CFE" w:rsidR="00CE1113" w:rsidRPr="00732722" w:rsidRDefault="001D6C2A" w:rsidP="00FB5759">
      <w:pPr>
        <w:spacing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Las actas contendrán un análisis del procedimiento e</w:t>
      </w:r>
      <w:r w:rsidR="00732722">
        <w:rPr>
          <w:rFonts w:ascii="Times New Roman" w:hAnsi="Times New Roman" w:cs="Times New Roman"/>
          <w:color w:val="000000" w:themeColor="text1"/>
          <w:sz w:val="21"/>
          <w:szCs w:val="21"/>
        </w:rPr>
        <w:t xml:space="preserve"> incluirán las recomendaciones.</w:t>
      </w:r>
    </w:p>
    <w:p w14:paraId="20A7C96C" w14:textId="49653B91" w:rsidR="0039548F" w:rsidRPr="00F4279F" w:rsidRDefault="00554D40" w:rsidP="00FB5759">
      <w:pPr>
        <w:pStyle w:val="Prrafodelista"/>
        <w:numPr>
          <w:ilvl w:val="0"/>
          <w:numId w:val="3"/>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Es el órgano del Concurso que tiene a su cargo:</w:t>
      </w:r>
    </w:p>
    <w:p w14:paraId="4BAB1400" w14:textId="77777777" w:rsidR="00097E81" w:rsidRPr="00F4279F" w:rsidRDefault="00097E81"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744BD73D" w14:textId="1710AF08" w:rsidR="00CE1113" w:rsidRPr="00F4279F" w:rsidRDefault="00CE1113"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 xml:space="preserve">Llevar a cabo todas las etapas del </w:t>
      </w:r>
      <w:r w:rsidR="001D6C2A">
        <w:rPr>
          <w:rFonts w:ascii="Times New Roman" w:hAnsi="Times New Roman" w:cs="Times New Roman"/>
          <w:sz w:val="21"/>
          <w:szCs w:val="21"/>
        </w:rPr>
        <w:t>procedimiento</w:t>
      </w:r>
      <w:r w:rsidRPr="00F4279F">
        <w:rPr>
          <w:rFonts w:ascii="Times New Roman" w:hAnsi="Times New Roman" w:cs="Times New Roman"/>
          <w:sz w:val="21"/>
          <w:szCs w:val="21"/>
        </w:rPr>
        <w:t xml:space="preserve"> hasta la recomendación de adjudicación o de declaratoria de desierto, según corresponda y en base al cronograma establecido.</w:t>
      </w:r>
    </w:p>
    <w:p w14:paraId="3FA0D3C2" w14:textId="5E40BAD1" w:rsidR="00097E81" w:rsidRPr="00F4279F" w:rsidRDefault="00554D40"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La absolución de consultas y aclaraciones en relación con el Pliego.</w:t>
      </w:r>
    </w:p>
    <w:p w14:paraId="26D62FFF" w14:textId="1E9E6EA4" w:rsidR="00097E81" w:rsidRPr="00F4279F" w:rsidRDefault="00554D40"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 xml:space="preserve">La revisión de los Requisitos </w:t>
      </w:r>
      <w:r w:rsidR="00CE1113" w:rsidRPr="00F4279F">
        <w:rPr>
          <w:rFonts w:ascii="Times New Roman" w:hAnsi="Times New Roman" w:cs="Times New Roman"/>
          <w:sz w:val="21"/>
          <w:szCs w:val="21"/>
        </w:rPr>
        <w:t>de cada sobre de</w:t>
      </w:r>
      <w:r w:rsidRPr="00F4279F">
        <w:rPr>
          <w:rFonts w:ascii="Times New Roman" w:hAnsi="Times New Roman" w:cs="Times New Roman"/>
          <w:sz w:val="21"/>
          <w:szCs w:val="21"/>
        </w:rPr>
        <w:t xml:space="preserve"> los Oferentes de conformidad con este Pliego.</w:t>
      </w:r>
    </w:p>
    <w:p w14:paraId="403A78E2" w14:textId="7AB4C358" w:rsidR="00097E81" w:rsidRPr="00F4279F" w:rsidRDefault="005E0CE0"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Pr>
          <w:rFonts w:ascii="Times New Roman" w:hAnsi="Times New Roman" w:cs="Times New Roman"/>
          <w:sz w:val="21"/>
          <w:szCs w:val="21"/>
        </w:rPr>
        <w:t>Solicitar la</w:t>
      </w:r>
      <w:r w:rsidR="00097E81" w:rsidRPr="00F4279F">
        <w:rPr>
          <w:rFonts w:ascii="Times New Roman" w:hAnsi="Times New Roman" w:cs="Times New Roman"/>
          <w:sz w:val="21"/>
          <w:szCs w:val="21"/>
        </w:rPr>
        <w:t xml:space="preserve"> convalidación de errores</w:t>
      </w:r>
      <w:r w:rsidR="00CE1113" w:rsidRPr="00F4279F">
        <w:rPr>
          <w:rFonts w:ascii="Times New Roman" w:hAnsi="Times New Roman" w:cs="Times New Roman"/>
          <w:sz w:val="21"/>
          <w:szCs w:val="21"/>
        </w:rPr>
        <w:t>.</w:t>
      </w:r>
      <w:r w:rsidR="00097E81" w:rsidRPr="00F4279F">
        <w:rPr>
          <w:rFonts w:ascii="Times New Roman" w:hAnsi="Times New Roman" w:cs="Times New Roman"/>
          <w:sz w:val="21"/>
          <w:szCs w:val="21"/>
        </w:rPr>
        <w:t xml:space="preserve"> </w:t>
      </w:r>
    </w:p>
    <w:p w14:paraId="7052FECE" w14:textId="77777777" w:rsidR="001D6C2A" w:rsidRPr="005A1102" w:rsidRDefault="001D6C2A" w:rsidP="00FB5759">
      <w:pPr>
        <w:pStyle w:val="Prrafodelista"/>
        <w:numPr>
          <w:ilvl w:val="0"/>
          <w:numId w:val="26"/>
        </w:numPr>
        <w:spacing w:after="160" w:line="240" w:lineRule="auto"/>
        <w:ind w:left="1134" w:hanging="567"/>
        <w:jc w:val="both"/>
        <w:rPr>
          <w:rFonts w:ascii="Times New Roman" w:hAnsi="Times New Roman" w:cs="Times New Roman"/>
          <w:color w:val="000000" w:themeColor="text1"/>
          <w:sz w:val="21"/>
          <w:szCs w:val="21"/>
        </w:rPr>
      </w:pPr>
      <w:r w:rsidRPr="005A1102">
        <w:rPr>
          <w:rFonts w:ascii="Times New Roman" w:hAnsi="Times New Roman" w:cs="Times New Roman"/>
          <w:b/>
          <w:color w:val="000000" w:themeColor="text1"/>
          <w:sz w:val="21"/>
          <w:szCs w:val="21"/>
        </w:rPr>
        <w:t>Análisis de la propuesta e informe:</w:t>
      </w:r>
      <w:r w:rsidRPr="005A1102">
        <w:rPr>
          <w:rFonts w:ascii="Times New Roman" w:hAnsi="Times New Roman" w:cs="Times New Roman"/>
          <w:color w:val="000000" w:themeColor="text1"/>
          <w:sz w:val="21"/>
          <w:szCs w:val="21"/>
        </w:rPr>
        <w:t xml:space="preserve"> La comisión Técnica designada por la Gerente General para la evaluación de la oferta, recibirá del Secretario/a, los documentos contentivos de las propuestas, dejándose constancia en un acta preparada para el efecto, de manera que, a partir de esa fecha, inicie el trabajo de análisis y evaluación de las propuestas. La evaluación se realizará aplicando los parámetros de calificación previstos en los pliegos del concurso público;</w:t>
      </w:r>
    </w:p>
    <w:p w14:paraId="3B061621" w14:textId="77777777" w:rsidR="001D6C2A" w:rsidRPr="005A1102" w:rsidRDefault="001D6C2A" w:rsidP="00FB5759">
      <w:pPr>
        <w:pStyle w:val="Prrafodelista"/>
        <w:numPr>
          <w:ilvl w:val="0"/>
          <w:numId w:val="26"/>
        </w:numPr>
        <w:spacing w:after="160" w:line="240" w:lineRule="auto"/>
        <w:ind w:left="1134" w:hanging="567"/>
        <w:jc w:val="both"/>
        <w:rPr>
          <w:rFonts w:ascii="Times New Roman" w:hAnsi="Times New Roman" w:cs="Times New Roman"/>
          <w:color w:val="000000" w:themeColor="text1"/>
          <w:sz w:val="21"/>
          <w:szCs w:val="21"/>
        </w:rPr>
      </w:pPr>
      <w:r w:rsidRPr="005A1102">
        <w:rPr>
          <w:rFonts w:ascii="Times New Roman" w:hAnsi="Times New Roman" w:cs="Times New Roman"/>
          <w:b/>
          <w:color w:val="000000" w:themeColor="text1"/>
          <w:sz w:val="21"/>
          <w:szCs w:val="21"/>
        </w:rPr>
        <w:t>Corrección de errores u omisiones subsanables directamente por el ente convocante:</w:t>
      </w:r>
      <w:r w:rsidRPr="005A1102">
        <w:rPr>
          <w:rFonts w:ascii="Times New Roman" w:hAnsi="Times New Roman" w:cs="Times New Roman"/>
          <w:color w:val="000000" w:themeColor="text1"/>
          <w:sz w:val="21"/>
          <w:szCs w:val="21"/>
        </w:rPr>
        <w:t xml:space="preserve"> La Comisión, frente a errores aritméticos, puede corregirlos directamente. Los Pliegos deberán distinguir entre errores u omisiones subsanables y los que no son.</w:t>
      </w:r>
    </w:p>
    <w:p w14:paraId="738BBC0A" w14:textId="77777777" w:rsidR="001D6C2A" w:rsidRPr="005A1102" w:rsidRDefault="001D6C2A" w:rsidP="00FB5759">
      <w:pPr>
        <w:pStyle w:val="Prrafodelista"/>
        <w:numPr>
          <w:ilvl w:val="0"/>
          <w:numId w:val="26"/>
        </w:numPr>
        <w:spacing w:after="160" w:line="240" w:lineRule="auto"/>
        <w:ind w:left="1134" w:hanging="567"/>
        <w:jc w:val="both"/>
        <w:rPr>
          <w:rFonts w:ascii="Times New Roman" w:hAnsi="Times New Roman" w:cs="Times New Roman"/>
          <w:color w:val="000000" w:themeColor="text1"/>
          <w:sz w:val="21"/>
          <w:szCs w:val="21"/>
        </w:rPr>
      </w:pPr>
      <w:r w:rsidRPr="005A1102">
        <w:rPr>
          <w:rFonts w:ascii="Times New Roman" w:hAnsi="Times New Roman" w:cs="Times New Roman"/>
          <w:b/>
          <w:color w:val="000000" w:themeColor="text1"/>
          <w:sz w:val="21"/>
          <w:szCs w:val="21"/>
        </w:rPr>
        <w:t>Informe de la Comisión Técnica:</w:t>
      </w:r>
      <w:r w:rsidRPr="005A1102">
        <w:rPr>
          <w:rFonts w:ascii="Times New Roman" w:hAnsi="Times New Roman" w:cs="Times New Roman"/>
          <w:color w:val="000000" w:themeColor="text1"/>
          <w:sz w:val="21"/>
          <w:szCs w:val="21"/>
        </w:rPr>
        <w:t xml:space="preserve"> Vencido el plazo establecido para la evaluación de las ofertas, la Comisión Técnica presentará al Gerente General, el informe para su revisión y aprobación. El informe, contendrá al menos el detalle de las acciones relacionadas a la evaluación, los resultados de la aplicación de los parámetros de evaluación y su nivel de cumplimiento, así como los resultados que establezca la prelación de las ofertas correspondientes con las conclusiones y recomendaciones del caso.</w:t>
      </w:r>
    </w:p>
    <w:p w14:paraId="52B9B37C" w14:textId="1804F98E" w:rsidR="001D6C2A" w:rsidRPr="005A1102" w:rsidRDefault="001D6C2A" w:rsidP="00FB5759">
      <w:pPr>
        <w:pStyle w:val="Prrafodelista"/>
        <w:numPr>
          <w:ilvl w:val="0"/>
          <w:numId w:val="26"/>
        </w:numPr>
        <w:spacing w:after="160" w:line="240" w:lineRule="auto"/>
        <w:ind w:left="1134" w:hanging="567"/>
        <w:jc w:val="both"/>
        <w:rPr>
          <w:rFonts w:ascii="Times New Roman" w:hAnsi="Times New Roman" w:cs="Times New Roman"/>
          <w:color w:val="000000" w:themeColor="text1"/>
          <w:sz w:val="21"/>
          <w:szCs w:val="21"/>
        </w:rPr>
      </w:pPr>
      <w:r w:rsidRPr="005A1102">
        <w:rPr>
          <w:rFonts w:ascii="Times New Roman" w:hAnsi="Times New Roman" w:cs="Times New Roman"/>
          <w:b/>
          <w:color w:val="000000" w:themeColor="text1"/>
          <w:sz w:val="21"/>
          <w:szCs w:val="21"/>
        </w:rPr>
        <w:t>Publicación de todas sus actuaciones.</w:t>
      </w:r>
      <w:r w:rsidRPr="005A1102">
        <w:rPr>
          <w:rFonts w:ascii="Times New Roman" w:hAnsi="Times New Roman" w:cs="Times New Roman"/>
          <w:color w:val="000000" w:themeColor="text1"/>
          <w:sz w:val="21"/>
          <w:szCs w:val="21"/>
        </w:rPr>
        <w:t xml:space="preserve"> El/la Secretario/a de la comisión técnica mediante memorando notificará a la </w:t>
      </w:r>
      <w:r w:rsidRPr="00EC4AB2">
        <w:rPr>
          <w:rFonts w:ascii="Times New Roman" w:hAnsi="Times New Roman" w:cs="Times New Roman"/>
          <w:color w:val="FF0000"/>
          <w:sz w:val="21"/>
          <w:szCs w:val="21"/>
        </w:rPr>
        <w:t>Unidad de Informática y Redes</w:t>
      </w:r>
      <w:r w:rsidRPr="005A1102">
        <w:rPr>
          <w:rFonts w:ascii="Times New Roman" w:hAnsi="Times New Roman" w:cs="Times New Roman"/>
          <w:color w:val="000000" w:themeColor="text1"/>
          <w:sz w:val="21"/>
          <w:szCs w:val="21"/>
        </w:rPr>
        <w:t xml:space="preserve"> de la </w:t>
      </w:r>
      <w:r w:rsidR="00EC4AB2">
        <w:rPr>
          <w:rFonts w:ascii="Times New Roman" w:hAnsi="Times New Roman" w:cs="Times New Roman"/>
          <w:color w:val="000000" w:themeColor="text1"/>
          <w:sz w:val="21"/>
          <w:szCs w:val="21"/>
        </w:rPr>
        <w:t>EPMAPA-SD</w:t>
      </w:r>
      <w:r w:rsidRPr="005A1102">
        <w:rPr>
          <w:rFonts w:ascii="Times New Roman" w:hAnsi="Times New Roman" w:cs="Times New Roman"/>
          <w:color w:val="000000" w:themeColor="text1"/>
          <w:sz w:val="21"/>
          <w:szCs w:val="21"/>
        </w:rPr>
        <w:t xml:space="preserve"> para que publique todas y cada una de las actas, informes u otro documento sobre el cual la comisión técnica haya dispuesto su publicación. </w:t>
      </w:r>
    </w:p>
    <w:p w14:paraId="2E75B74A" w14:textId="1CF630B8" w:rsidR="00FA0E43" w:rsidRPr="00F4279F" w:rsidRDefault="00FA0E43"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La suscripción de actas.</w:t>
      </w:r>
    </w:p>
    <w:p w14:paraId="7F1E271F" w14:textId="5BB39FA3" w:rsidR="00097E81" w:rsidRPr="00F4279F" w:rsidRDefault="00554D40"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 xml:space="preserve">La emisión del </w:t>
      </w:r>
      <w:r w:rsidR="00CE1113" w:rsidRPr="00F4279F">
        <w:rPr>
          <w:rFonts w:ascii="Times New Roman" w:hAnsi="Times New Roman" w:cs="Times New Roman"/>
          <w:sz w:val="21"/>
          <w:szCs w:val="21"/>
        </w:rPr>
        <w:t>Acta</w:t>
      </w:r>
      <w:r w:rsidR="0039548F" w:rsidRPr="00F4279F">
        <w:rPr>
          <w:rFonts w:ascii="Times New Roman" w:hAnsi="Times New Roman" w:cs="Times New Roman"/>
          <w:sz w:val="21"/>
          <w:szCs w:val="21"/>
        </w:rPr>
        <w:t xml:space="preserve"> </w:t>
      </w:r>
      <w:r w:rsidR="00CE1113" w:rsidRPr="00F4279F">
        <w:rPr>
          <w:rFonts w:ascii="Times New Roman" w:hAnsi="Times New Roman" w:cs="Times New Roman"/>
          <w:sz w:val="21"/>
          <w:szCs w:val="21"/>
        </w:rPr>
        <w:t xml:space="preserve">Final </w:t>
      </w:r>
      <w:r w:rsidR="0039548F" w:rsidRPr="00F4279F">
        <w:rPr>
          <w:rFonts w:ascii="Times New Roman" w:hAnsi="Times New Roman" w:cs="Times New Roman"/>
          <w:sz w:val="21"/>
          <w:szCs w:val="21"/>
        </w:rPr>
        <w:t>de Calificación de Oferentes.</w:t>
      </w:r>
    </w:p>
    <w:p w14:paraId="710E0706" w14:textId="1F89EFF2" w:rsidR="0039548F" w:rsidRPr="009E6569" w:rsidRDefault="00CE1113" w:rsidP="00FB5759">
      <w:pPr>
        <w:pStyle w:val="Prrafodelista"/>
        <w:numPr>
          <w:ilvl w:val="0"/>
          <w:numId w:val="26"/>
        </w:numPr>
        <w:autoSpaceDE w:val="0"/>
        <w:autoSpaceDN w:val="0"/>
        <w:adjustRightInd w:val="0"/>
        <w:spacing w:after="0" w:line="240" w:lineRule="auto"/>
        <w:ind w:left="1134" w:hanging="567"/>
        <w:jc w:val="both"/>
        <w:rPr>
          <w:rFonts w:ascii="Times New Roman" w:hAnsi="Times New Roman" w:cs="Times New Roman"/>
          <w:sz w:val="21"/>
          <w:szCs w:val="21"/>
        </w:rPr>
      </w:pPr>
      <w:r w:rsidRPr="00F4279F">
        <w:rPr>
          <w:rFonts w:ascii="Times New Roman" w:hAnsi="Times New Roman" w:cs="Times New Roman"/>
          <w:sz w:val="21"/>
          <w:szCs w:val="21"/>
        </w:rPr>
        <w:t xml:space="preserve">Realizar el informe de Recomendación de adjudicación o de declaratoria de desierto. </w:t>
      </w:r>
    </w:p>
    <w:p w14:paraId="647DEBF0" w14:textId="77777777" w:rsidR="001D6C2A" w:rsidRPr="001D6C2A" w:rsidRDefault="001D6C2A" w:rsidP="00FB5759">
      <w:pPr>
        <w:pStyle w:val="Prrafodelista"/>
        <w:spacing w:after="160" w:line="240" w:lineRule="auto"/>
        <w:ind w:left="780"/>
        <w:jc w:val="both"/>
        <w:rPr>
          <w:rFonts w:ascii="Times New Roman" w:hAnsi="Times New Roman" w:cs="Times New Roman"/>
          <w:sz w:val="21"/>
          <w:szCs w:val="21"/>
        </w:rPr>
      </w:pPr>
    </w:p>
    <w:p w14:paraId="2D5DAA9C" w14:textId="4BE57200" w:rsidR="00407843" w:rsidRDefault="0039548F" w:rsidP="00FB5759">
      <w:pPr>
        <w:pStyle w:val="Prrafodelista"/>
        <w:numPr>
          <w:ilvl w:val="0"/>
          <w:numId w:val="3"/>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 </w:t>
      </w:r>
      <w:r w:rsidR="00B021DB" w:rsidRPr="00F4279F">
        <w:rPr>
          <w:rFonts w:ascii="Times New Roman" w:hAnsi="Times New Roman" w:cs="Times New Roman"/>
          <w:sz w:val="21"/>
          <w:szCs w:val="21"/>
        </w:rPr>
        <w:t>Comisión Técnica</w:t>
      </w:r>
      <w:r w:rsidR="00554D40" w:rsidRPr="00F4279F">
        <w:rPr>
          <w:rFonts w:ascii="Times New Roman" w:hAnsi="Times New Roman" w:cs="Times New Roman"/>
          <w:sz w:val="21"/>
          <w:szCs w:val="21"/>
        </w:rPr>
        <w:t xml:space="preserve"> (la “Comisión”) está constituida po</w:t>
      </w:r>
      <w:r w:rsidRPr="00F4279F">
        <w:rPr>
          <w:rFonts w:ascii="Times New Roman" w:hAnsi="Times New Roman" w:cs="Times New Roman"/>
          <w:sz w:val="21"/>
          <w:szCs w:val="21"/>
        </w:rPr>
        <w:t xml:space="preserve">r los </w:t>
      </w:r>
      <w:r w:rsidR="0014222B" w:rsidRPr="00F4279F">
        <w:rPr>
          <w:rFonts w:ascii="Times New Roman" w:hAnsi="Times New Roman" w:cs="Times New Roman"/>
          <w:sz w:val="21"/>
          <w:szCs w:val="21"/>
        </w:rPr>
        <w:t>siguientes integrantes</w:t>
      </w:r>
      <w:r w:rsidR="00C8195C" w:rsidRPr="00F4279F">
        <w:rPr>
          <w:rFonts w:ascii="Times New Roman" w:hAnsi="Times New Roman" w:cs="Times New Roman"/>
          <w:sz w:val="21"/>
          <w:szCs w:val="21"/>
        </w:rPr>
        <w:t>:</w:t>
      </w:r>
    </w:p>
    <w:p w14:paraId="3C534D95" w14:textId="77777777" w:rsidR="001D6C2A" w:rsidRPr="00F4279F" w:rsidRDefault="001D6C2A"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7D66FE3B" w14:textId="77777777" w:rsidR="00407843" w:rsidRPr="00F4279F" w:rsidRDefault="00407843" w:rsidP="00FB5759">
      <w:pPr>
        <w:pStyle w:val="Prrafodelista"/>
        <w:numPr>
          <w:ilvl w:val="0"/>
          <w:numId w:val="49"/>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Un Profesional designado por el Gerente General, quien la presidirá; </w:t>
      </w:r>
    </w:p>
    <w:p w14:paraId="73341C49" w14:textId="77777777" w:rsidR="00407843" w:rsidRPr="00F4279F" w:rsidRDefault="00407843" w:rsidP="00FB5759">
      <w:pPr>
        <w:pStyle w:val="Prrafodelista"/>
        <w:numPr>
          <w:ilvl w:val="0"/>
          <w:numId w:val="49"/>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El titular del área requirente;</w:t>
      </w:r>
    </w:p>
    <w:p w14:paraId="312E0A4A" w14:textId="692B7FB8" w:rsidR="00407843" w:rsidRPr="00F4279F" w:rsidRDefault="00407843" w:rsidP="00FB5759">
      <w:pPr>
        <w:pStyle w:val="Prrafodelista"/>
        <w:numPr>
          <w:ilvl w:val="0"/>
          <w:numId w:val="49"/>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Un profesional relacionado con el </w:t>
      </w:r>
      <w:r w:rsidR="00AF2C24">
        <w:rPr>
          <w:rFonts w:ascii="Times New Roman" w:hAnsi="Times New Roman" w:cs="Times New Roman"/>
          <w:sz w:val="21"/>
          <w:szCs w:val="21"/>
        </w:rPr>
        <w:t>procedimiento</w:t>
      </w:r>
      <w:r w:rsidRPr="00F4279F">
        <w:rPr>
          <w:rFonts w:ascii="Times New Roman" w:hAnsi="Times New Roman" w:cs="Times New Roman"/>
          <w:sz w:val="21"/>
          <w:szCs w:val="21"/>
        </w:rPr>
        <w:t xml:space="preserve">. </w:t>
      </w:r>
    </w:p>
    <w:p w14:paraId="4E4D96C4" w14:textId="2667B4D3" w:rsidR="00407843" w:rsidRPr="00F4279F" w:rsidRDefault="00407843" w:rsidP="00FB5759">
      <w:pPr>
        <w:pStyle w:val="Prrafodelista"/>
        <w:numPr>
          <w:ilvl w:val="0"/>
          <w:numId w:val="49"/>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El</w:t>
      </w:r>
      <w:r w:rsidR="00AF2C24">
        <w:rPr>
          <w:rFonts w:ascii="Times New Roman" w:hAnsi="Times New Roman" w:cs="Times New Roman"/>
          <w:sz w:val="21"/>
          <w:szCs w:val="21"/>
        </w:rPr>
        <w:t>/la directora/a</w:t>
      </w:r>
      <w:r w:rsidRPr="00F4279F">
        <w:rPr>
          <w:rFonts w:ascii="Times New Roman" w:hAnsi="Times New Roman" w:cs="Times New Roman"/>
          <w:sz w:val="21"/>
          <w:szCs w:val="21"/>
        </w:rPr>
        <w:t xml:space="preserve"> Financiero</w:t>
      </w:r>
      <w:r w:rsidR="00AF2C24">
        <w:rPr>
          <w:rFonts w:ascii="Times New Roman" w:hAnsi="Times New Roman" w:cs="Times New Roman"/>
          <w:sz w:val="21"/>
          <w:szCs w:val="21"/>
        </w:rPr>
        <w:t>/a</w:t>
      </w:r>
      <w:r w:rsidRPr="00F4279F">
        <w:rPr>
          <w:rFonts w:ascii="Times New Roman" w:hAnsi="Times New Roman" w:cs="Times New Roman"/>
          <w:sz w:val="21"/>
          <w:szCs w:val="21"/>
        </w:rPr>
        <w:t xml:space="preserve"> </w:t>
      </w:r>
      <w:r w:rsidR="00097322" w:rsidRPr="00F4279F">
        <w:rPr>
          <w:rFonts w:ascii="Times New Roman" w:hAnsi="Times New Roman" w:cs="Times New Roman"/>
          <w:sz w:val="21"/>
          <w:szCs w:val="21"/>
        </w:rPr>
        <w:t xml:space="preserve">o su delegado </w:t>
      </w:r>
      <w:r w:rsidRPr="00F4279F">
        <w:rPr>
          <w:rFonts w:ascii="Times New Roman" w:hAnsi="Times New Roman" w:cs="Times New Roman"/>
          <w:sz w:val="21"/>
          <w:szCs w:val="21"/>
        </w:rPr>
        <w:t>pasará a integrar la comisión técnica con voz informativa para la etapa de calificación de la oferta económica.</w:t>
      </w:r>
    </w:p>
    <w:p w14:paraId="119DCDE6" w14:textId="45F68D24" w:rsidR="00407843" w:rsidRPr="00F4279F" w:rsidRDefault="00407843" w:rsidP="00FB5759">
      <w:pPr>
        <w:pStyle w:val="Prrafodelista"/>
        <w:numPr>
          <w:ilvl w:val="0"/>
          <w:numId w:val="49"/>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En las etapas del </w:t>
      </w:r>
      <w:r w:rsidR="00AF2C24">
        <w:rPr>
          <w:rFonts w:ascii="Times New Roman" w:hAnsi="Times New Roman" w:cs="Times New Roman"/>
          <w:sz w:val="21"/>
          <w:szCs w:val="21"/>
        </w:rPr>
        <w:t>procedimiento</w:t>
      </w:r>
      <w:r w:rsidRPr="00F4279F">
        <w:rPr>
          <w:rFonts w:ascii="Times New Roman" w:hAnsi="Times New Roman" w:cs="Times New Roman"/>
          <w:sz w:val="21"/>
          <w:szCs w:val="21"/>
        </w:rPr>
        <w:t xml:space="preserve"> se contará con la Procuraduría Síndica o su delegado con voz informativa, según el requerimiento de los miembros de la Comisión Técnica.</w:t>
      </w:r>
    </w:p>
    <w:p w14:paraId="6DF0AB39" w14:textId="588F2E6E" w:rsidR="00407843" w:rsidRPr="00F4279F" w:rsidRDefault="00407843"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Actuará como Secretario un funcionario designado por el Gerente General. Todos los miembros de la comisión serán funcionarios o servidores de </w:t>
      </w:r>
      <w:r w:rsidR="009E6569">
        <w:rPr>
          <w:rFonts w:ascii="Times New Roman" w:hAnsi="Times New Roman" w:cs="Times New Roman"/>
          <w:color w:val="000000" w:themeColor="text1"/>
          <w:sz w:val="21"/>
          <w:szCs w:val="21"/>
        </w:rPr>
        <w:t>EPMAPA-SD</w:t>
      </w:r>
      <w:r w:rsidRPr="00F4279F">
        <w:rPr>
          <w:rFonts w:ascii="Times New Roman" w:hAnsi="Times New Roman" w:cs="Times New Roman"/>
          <w:sz w:val="21"/>
          <w:szCs w:val="21"/>
        </w:rPr>
        <w:t xml:space="preserve">. </w:t>
      </w:r>
    </w:p>
    <w:p w14:paraId="76C4C46E" w14:textId="5E626E30" w:rsidR="00C8195C" w:rsidRPr="00F4279F" w:rsidRDefault="00C8195C"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El procedimiento a cargo de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 xml:space="preserve"> inicia desde la Resolución de Inicio hasta el informe </w:t>
      </w:r>
      <w:r w:rsidR="004D35A5" w:rsidRPr="00F4279F">
        <w:rPr>
          <w:rFonts w:ascii="Times New Roman" w:hAnsi="Times New Roman" w:cs="Times New Roman"/>
          <w:sz w:val="21"/>
          <w:szCs w:val="21"/>
        </w:rPr>
        <w:t>de Recomendación de adjudicación o de declaratoria de desierto</w:t>
      </w:r>
      <w:r w:rsidRPr="00F4279F">
        <w:rPr>
          <w:rFonts w:ascii="Times New Roman" w:hAnsi="Times New Roman" w:cs="Times New Roman"/>
          <w:sz w:val="21"/>
          <w:szCs w:val="21"/>
        </w:rPr>
        <w:t xml:space="preserve"> del </w:t>
      </w:r>
      <w:r w:rsidR="00620512">
        <w:rPr>
          <w:rFonts w:ascii="Times New Roman" w:hAnsi="Times New Roman" w:cs="Times New Roman"/>
          <w:sz w:val="21"/>
          <w:szCs w:val="21"/>
        </w:rPr>
        <w:t>procedimiento</w:t>
      </w:r>
      <w:r w:rsidR="008424BB" w:rsidRPr="00F4279F">
        <w:rPr>
          <w:rFonts w:ascii="Times New Roman" w:hAnsi="Times New Roman" w:cs="Times New Roman"/>
          <w:sz w:val="21"/>
          <w:szCs w:val="21"/>
        </w:rPr>
        <w:t xml:space="preserve">, en base a lo que establece el </w:t>
      </w:r>
      <w:r w:rsidR="008424BB" w:rsidRPr="00F4279F">
        <w:rPr>
          <w:rFonts w:ascii="Times New Roman" w:hAnsi="Times New Roman" w:cs="Times New Roman"/>
          <w:sz w:val="21"/>
          <w:szCs w:val="21"/>
          <w:shd w:val="clear" w:color="auto" w:fill="FFFFFF"/>
        </w:rPr>
        <w:t xml:space="preserve">Reglamento de Asociatividad de la </w:t>
      </w:r>
      <w:r w:rsidR="009E6569">
        <w:rPr>
          <w:rFonts w:ascii="Times New Roman" w:hAnsi="Times New Roman" w:cs="Times New Roman"/>
          <w:color w:val="000000" w:themeColor="text1"/>
          <w:sz w:val="21"/>
          <w:szCs w:val="21"/>
        </w:rPr>
        <w:t>EPMAPA-SD</w:t>
      </w:r>
      <w:r w:rsidR="008424BB" w:rsidRPr="00F4279F">
        <w:rPr>
          <w:rFonts w:ascii="Times New Roman" w:hAnsi="Times New Roman" w:cs="Times New Roman"/>
          <w:sz w:val="21"/>
          <w:szCs w:val="21"/>
          <w:shd w:val="clear" w:color="auto" w:fill="FFFFFF"/>
        </w:rPr>
        <w:t>.</w:t>
      </w:r>
    </w:p>
    <w:p w14:paraId="5BB38A4E" w14:textId="77777777" w:rsidR="004D35A5" w:rsidRPr="00F4279F" w:rsidRDefault="00C8195C"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El quorum para instalar las sesiones de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 xml:space="preserve"> y para resolver, es con la presencia de todos sus miembros</w:t>
      </w:r>
      <w:r w:rsidR="000851D9" w:rsidRPr="00F4279F">
        <w:rPr>
          <w:rFonts w:ascii="Times New Roman" w:hAnsi="Times New Roman" w:cs="Times New Roman"/>
          <w:sz w:val="21"/>
          <w:szCs w:val="21"/>
        </w:rPr>
        <w:t xml:space="preserve"> facultados con voz y voto</w:t>
      </w:r>
      <w:r w:rsidRPr="00F4279F">
        <w:rPr>
          <w:rFonts w:ascii="Times New Roman" w:hAnsi="Times New Roman" w:cs="Times New Roman"/>
          <w:sz w:val="21"/>
          <w:szCs w:val="21"/>
        </w:rPr>
        <w:t xml:space="preserve">. </w:t>
      </w:r>
    </w:p>
    <w:p w14:paraId="75B0A944" w14:textId="6618EADD" w:rsidR="00C8195C" w:rsidRPr="00F4279F" w:rsidRDefault="00C8195C"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De lo tratado y resuelto en las sesiones se dejará constancia en Actas que serán su</w:t>
      </w:r>
      <w:r w:rsidR="000851D9" w:rsidRPr="00F4279F">
        <w:rPr>
          <w:rFonts w:ascii="Times New Roman" w:hAnsi="Times New Roman" w:cs="Times New Roman"/>
          <w:sz w:val="21"/>
          <w:szCs w:val="21"/>
        </w:rPr>
        <w:t xml:space="preserve">scritas por todos los miembros de la </w:t>
      </w:r>
      <w:r w:rsidR="00B021DB" w:rsidRPr="00F4279F">
        <w:rPr>
          <w:rFonts w:ascii="Times New Roman" w:hAnsi="Times New Roman" w:cs="Times New Roman"/>
          <w:sz w:val="21"/>
          <w:szCs w:val="21"/>
        </w:rPr>
        <w:t>Comisión Técnica</w:t>
      </w:r>
      <w:r w:rsidR="000851D9" w:rsidRPr="00F4279F">
        <w:rPr>
          <w:rFonts w:ascii="Times New Roman" w:hAnsi="Times New Roman" w:cs="Times New Roman"/>
          <w:sz w:val="21"/>
          <w:szCs w:val="21"/>
        </w:rPr>
        <w:t>. El P</w:t>
      </w:r>
      <w:r w:rsidRPr="00F4279F">
        <w:rPr>
          <w:rFonts w:ascii="Times New Roman" w:hAnsi="Times New Roman" w:cs="Times New Roman"/>
          <w:sz w:val="21"/>
          <w:szCs w:val="21"/>
        </w:rPr>
        <w:t xml:space="preserve">residente arbitrará las medidas necesarias y expedirá los actos conducentes a que el procedimiento de selección se desarrolle óptimamente, enmarcado en la normativa legal aplicable. Las </w:t>
      </w:r>
      <w:r w:rsidR="00F01760" w:rsidRPr="00F4279F">
        <w:rPr>
          <w:rFonts w:ascii="Times New Roman" w:hAnsi="Times New Roman" w:cs="Times New Roman"/>
          <w:sz w:val="21"/>
          <w:szCs w:val="21"/>
        </w:rPr>
        <w:t>actas, informes y aclaraciones</w:t>
      </w:r>
      <w:r w:rsidRPr="00F4279F">
        <w:rPr>
          <w:rFonts w:ascii="Times New Roman" w:hAnsi="Times New Roman" w:cs="Times New Roman"/>
          <w:sz w:val="21"/>
          <w:szCs w:val="21"/>
        </w:rPr>
        <w:t xml:space="preserve"> suscritas por el presi</w:t>
      </w:r>
      <w:r w:rsidR="000851D9" w:rsidRPr="00F4279F">
        <w:rPr>
          <w:rFonts w:ascii="Times New Roman" w:hAnsi="Times New Roman" w:cs="Times New Roman"/>
          <w:sz w:val="21"/>
          <w:szCs w:val="21"/>
        </w:rPr>
        <w:t xml:space="preserve">dente </w:t>
      </w:r>
      <w:r w:rsidR="00F01760" w:rsidRPr="00F4279F">
        <w:rPr>
          <w:rFonts w:ascii="Times New Roman" w:hAnsi="Times New Roman" w:cs="Times New Roman"/>
          <w:sz w:val="21"/>
          <w:szCs w:val="21"/>
        </w:rPr>
        <w:t xml:space="preserve">serán </w:t>
      </w:r>
      <w:r w:rsidR="00D43E76" w:rsidRPr="00F4279F">
        <w:rPr>
          <w:rFonts w:ascii="Times New Roman" w:hAnsi="Times New Roman" w:cs="Times New Roman"/>
          <w:sz w:val="21"/>
          <w:szCs w:val="21"/>
        </w:rPr>
        <w:t>públicas</w:t>
      </w:r>
      <w:r w:rsidR="00F01760" w:rsidRPr="00F4279F">
        <w:rPr>
          <w:rFonts w:ascii="Times New Roman" w:hAnsi="Times New Roman" w:cs="Times New Roman"/>
          <w:sz w:val="21"/>
          <w:szCs w:val="21"/>
        </w:rPr>
        <w:t xml:space="preserve"> a</w:t>
      </w:r>
      <w:r w:rsidR="00CA548B" w:rsidRPr="00F4279F">
        <w:rPr>
          <w:rFonts w:ascii="Times New Roman" w:hAnsi="Times New Roman" w:cs="Times New Roman"/>
          <w:sz w:val="21"/>
          <w:szCs w:val="21"/>
        </w:rPr>
        <w:t xml:space="preserve"> través de la </w:t>
      </w:r>
      <w:r w:rsidR="00F01760" w:rsidRPr="00F4279F">
        <w:rPr>
          <w:rFonts w:ascii="Times New Roman" w:hAnsi="Times New Roman" w:cs="Times New Roman"/>
          <w:sz w:val="21"/>
          <w:szCs w:val="21"/>
        </w:rPr>
        <w:t>página</w:t>
      </w:r>
      <w:r w:rsidR="00CA548B" w:rsidRPr="00F4279F">
        <w:rPr>
          <w:rFonts w:ascii="Times New Roman" w:hAnsi="Times New Roman" w:cs="Times New Roman"/>
          <w:sz w:val="21"/>
          <w:szCs w:val="21"/>
        </w:rPr>
        <w:t xml:space="preserve"> web de la institución.</w:t>
      </w:r>
      <w:r w:rsidRPr="00F4279F">
        <w:rPr>
          <w:rFonts w:ascii="Times New Roman" w:hAnsi="Times New Roman" w:cs="Times New Roman"/>
          <w:sz w:val="21"/>
          <w:szCs w:val="21"/>
        </w:rPr>
        <w:t xml:space="preserve"> </w:t>
      </w:r>
    </w:p>
    <w:p w14:paraId="155A98E8" w14:textId="57E0611A" w:rsidR="00C8195C" w:rsidRPr="00F4279F" w:rsidRDefault="00C8195C"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Mientras se desarrolle el procedimiento, el secretario, los miembros de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 xml:space="preserve"> y los Oferentes guardarán confidencialidad sobre la documentación del mismo.</w:t>
      </w:r>
    </w:p>
    <w:p w14:paraId="4FA8B1DB" w14:textId="0C8D1A85" w:rsidR="00C8195C" w:rsidRPr="00F4279F" w:rsidRDefault="008C1D36" w:rsidP="00FB5759">
      <w:pPr>
        <w:pStyle w:val="Prrafodelista"/>
        <w:numPr>
          <w:ilvl w:val="0"/>
          <w:numId w:val="2"/>
        </w:numPr>
        <w:spacing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 xml:space="preserve">Funcionamiento de la </w:t>
      </w:r>
      <w:r w:rsidR="00B021DB" w:rsidRPr="00F4279F">
        <w:rPr>
          <w:rFonts w:ascii="Times New Roman" w:hAnsi="Times New Roman" w:cs="Times New Roman"/>
          <w:b/>
          <w:sz w:val="21"/>
          <w:szCs w:val="21"/>
        </w:rPr>
        <w:t>Comisión Técnica</w:t>
      </w:r>
      <w:r w:rsidRPr="00F4279F">
        <w:rPr>
          <w:rFonts w:ascii="Times New Roman" w:hAnsi="Times New Roman" w:cs="Times New Roman"/>
          <w:b/>
          <w:sz w:val="21"/>
          <w:szCs w:val="21"/>
        </w:rPr>
        <w:t xml:space="preserve"> </w:t>
      </w:r>
    </w:p>
    <w:p w14:paraId="1C3F136C" w14:textId="39585A1B" w:rsidR="00C70376" w:rsidRPr="00F4279F" w:rsidRDefault="00C70376" w:rsidP="00FB5759">
      <w:pPr>
        <w:pStyle w:val="Prrafodelista"/>
        <w:numPr>
          <w:ilvl w:val="0"/>
          <w:numId w:val="36"/>
        </w:numPr>
        <w:spacing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Elegibilidad.</w:t>
      </w:r>
    </w:p>
    <w:p w14:paraId="15BBF388" w14:textId="18DFBF7A" w:rsidR="000851D9" w:rsidRPr="00F4279F" w:rsidRDefault="000851D9" w:rsidP="00FB5759">
      <w:pPr>
        <w:spacing w:line="240" w:lineRule="auto"/>
        <w:jc w:val="both"/>
        <w:rPr>
          <w:rFonts w:ascii="Times New Roman" w:eastAsia="Times New Roman" w:hAnsi="Times New Roman" w:cs="Times New Roman"/>
          <w:sz w:val="21"/>
          <w:szCs w:val="21"/>
          <w:lang w:eastAsia="es-EC"/>
        </w:rPr>
      </w:pPr>
      <w:r w:rsidRPr="00F4279F">
        <w:rPr>
          <w:rFonts w:ascii="Times New Roman" w:eastAsia="Times New Roman" w:hAnsi="Times New Roman" w:cs="Times New Roman"/>
          <w:sz w:val="21"/>
          <w:szCs w:val="21"/>
          <w:lang w:eastAsia="es-EC"/>
        </w:rPr>
        <w:t xml:space="preserve">De manera general en primera instancia la </w:t>
      </w:r>
      <w:r w:rsidR="00B021DB" w:rsidRPr="00F4279F">
        <w:rPr>
          <w:rFonts w:ascii="Times New Roman" w:eastAsia="Times New Roman" w:hAnsi="Times New Roman" w:cs="Times New Roman"/>
          <w:sz w:val="21"/>
          <w:szCs w:val="21"/>
          <w:lang w:eastAsia="es-EC"/>
        </w:rPr>
        <w:t>Comisión Técnica</w:t>
      </w:r>
      <w:r w:rsidRPr="00F4279F">
        <w:rPr>
          <w:rFonts w:ascii="Times New Roman" w:eastAsia="Times New Roman" w:hAnsi="Times New Roman" w:cs="Times New Roman"/>
          <w:sz w:val="21"/>
          <w:szCs w:val="21"/>
          <w:lang w:eastAsia="es-EC"/>
        </w:rPr>
        <w:t xml:space="preserve"> en pleno, bajo la metodología “Cumple / No Cumple”, analizarán los documentos exigidos </w:t>
      </w:r>
      <w:r w:rsidR="00F01760" w:rsidRPr="00F4279F">
        <w:rPr>
          <w:rFonts w:ascii="Times New Roman" w:eastAsia="Times New Roman" w:hAnsi="Times New Roman" w:cs="Times New Roman"/>
          <w:sz w:val="21"/>
          <w:szCs w:val="21"/>
          <w:lang w:eastAsia="es-EC"/>
        </w:rPr>
        <w:t>bajo esta modalidad, lo cual se dejará constancia en el acta respectiva.</w:t>
      </w:r>
    </w:p>
    <w:p w14:paraId="667A5B21" w14:textId="55B91FA2" w:rsidR="000851D9" w:rsidRPr="00F4279F" w:rsidRDefault="000851D9" w:rsidP="00FB5759">
      <w:pPr>
        <w:pStyle w:val="Standard"/>
        <w:spacing w:after="0" w:line="240" w:lineRule="auto"/>
        <w:ind w:right="45"/>
        <w:jc w:val="both"/>
        <w:rPr>
          <w:rFonts w:ascii="Times New Roman" w:eastAsia="Times New Roman" w:hAnsi="Times New Roman"/>
          <w:sz w:val="21"/>
          <w:szCs w:val="21"/>
          <w:lang w:val="es-ES" w:eastAsia="es-EC"/>
        </w:rPr>
      </w:pPr>
      <w:r w:rsidRPr="00F4279F">
        <w:rPr>
          <w:rFonts w:ascii="Times New Roman" w:eastAsia="Times New Roman" w:hAnsi="Times New Roman"/>
          <w:sz w:val="21"/>
          <w:szCs w:val="21"/>
          <w:lang w:val="es-ES_tradnl" w:eastAsia="es-EC"/>
        </w:rPr>
        <w:t xml:space="preserve">En esta instancia </w:t>
      </w:r>
      <w:r w:rsidR="003D37D8" w:rsidRPr="00F4279F">
        <w:rPr>
          <w:rFonts w:ascii="Times New Roman" w:eastAsia="Times New Roman" w:hAnsi="Times New Roman"/>
          <w:sz w:val="21"/>
          <w:szCs w:val="21"/>
          <w:lang w:val="es-ES_tradnl" w:eastAsia="es-EC"/>
        </w:rPr>
        <w:t>se</w:t>
      </w:r>
      <w:r w:rsidRPr="00F4279F">
        <w:rPr>
          <w:rFonts w:ascii="Times New Roman" w:eastAsia="Times New Roman" w:hAnsi="Times New Roman"/>
          <w:sz w:val="21"/>
          <w:szCs w:val="21"/>
          <w:lang w:val="es-ES" w:eastAsia="es-EC"/>
        </w:rPr>
        <w:t xml:space="preserve"> revisará que las ofertas hayan incorporado </w:t>
      </w:r>
      <w:r w:rsidR="00C4613B">
        <w:rPr>
          <w:rFonts w:ascii="Times New Roman" w:eastAsia="Times New Roman" w:hAnsi="Times New Roman"/>
          <w:sz w:val="21"/>
          <w:szCs w:val="21"/>
          <w:lang w:val="es-ES" w:eastAsia="es-EC"/>
        </w:rPr>
        <w:t>el formulario definido</w:t>
      </w:r>
      <w:r w:rsidRPr="00F4279F">
        <w:rPr>
          <w:rFonts w:ascii="Times New Roman" w:eastAsia="Times New Roman" w:hAnsi="Times New Roman"/>
          <w:sz w:val="21"/>
          <w:szCs w:val="21"/>
          <w:lang w:val="es-ES" w:eastAsia="es-EC"/>
        </w:rPr>
        <w:t xml:space="preserve"> en el presente pliego</w:t>
      </w:r>
      <w:r w:rsidR="00C4613B">
        <w:rPr>
          <w:rFonts w:ascii="Times New Roman" w:eastAsia="Times New Roman" w:hAnsi="Times New Roman"/>
          <w:sz w:val="21"/>
          <w:szCs w:val="21"/>
          <w:lang w:val="es-ES" w:eastAsia="es-EC"/>
        </w:rPr>
        <w:t xml:space="preserve"> y la respectiva documentación</w:t>
      </w:r>
      <w:r w:rsidRPr="00F4279F">
        <w:rPr>
          <w:rFonts w:ascii="Times New Roman" w:eastAsia="Times New Roman" w:hAnsi="Times New Roman"/>
          <w:sz w:val="21"/>
          <w:szCs w:val="21"/>
          <w:lang w:val="es-ES" w:eastAsia="es-EC"/>
        </w:rPr>
        <w:t>, conforme el siguiente detalle:</w:t>
      </w:r>
    </w:p>
    <w:p w14:paraId="354876A5" w14:textId="6F8CAB40" w:rsidR="004D67E1" w:rsidRPr="00F4279F" w:rsidRDefault="004D67E1" w:rsidP="00FB5759">
      <w:pPr>
        <w:pStyle w:val="Standard"/>
        <w:spacing w:after="0" w:line="240" w:lineRule="auto"/>
        <w:ind w:right="45"/>
        <w:jc w:val="both"/>
        <w:rPr>
          <w:rFonts w:ascii="Times New Roman" w:hAnsi="Times New Roman"/>
          <w:sz w:val="21"/>
          <w:szCs w:val="21"/>
          <w:lang w:val="es-ES"/>
        </w:rPr>
      </w:pPr>
    </w:p>
    <w:tbl>
      <w:tblPr>
        <w:tblW w:w="8734" w:type="dxa"/>
        <w:tblInd w:w="55" w:type="dxa"/>
        <w:tblCellMar>
          <w:left w:w="70" w:type="dxa"/>
          <w:right w:w="70" w:type="dxa"/>
        </w:tblCellMar>
        <w:tblLook w:val="04A0" w:firstRow="1" w:lastRow="0" w:firstColumn="1" w:lastColumn="0" w:noHBand="0" w:noVBand="1"/>
      </w:tblPr>
      <w:tblGrid>
        <w:gridCol w:w="1646"/>
        <w:gridCol w:w="7088"/>
      </w:tblGrid>
      <w:tr w:rsidR="00C4613B" w:rsidRPr="00C4613B" w14:paraId="602BB662" w14:textId="77777777" w:rsidTr="00C4613B">
        <w:trPr>
          <w:trHeight w:val="300"/>
        </w:trPr>
        <w:tc>
          <w:tcPr>
            <w:tcW w:w="1646" w:type="dxa"/>
            <w:tcBorders>
              <w:top w:val="nil"/>
              <w:left w:val="nil"/>
              <w:bottom w:val="nil"/>
              <w:right w:val="nil"/>
            </w:tcBorders>
            <w:shd w:val="clear" w:color="auto" w:fill="auto"/>
            <w:noWrap/>
            <w:vAlign w:val="center"/>
            <w:hideMark/>
          </w:tcPr>
          <w:p w14:paraId="4A9A686A" w14:textId="339A3D70" w:rsidR="000851D9" w:rsidRPr="00C4613B" w:rsidRDefault="00C4613B" w:rsidP="00FB5759">
            <w:pPr>
              <w:spacing w:after="0" w:line="240" w:lineRule="auto"/>
              <w:rPr>
                <w:rFonts w:ascii="Times New Roman" w:eastAsia="Times New Roman" w:hAnsi="Times New Roman" w:cs="Times New Roman"/>
                <w:i/>
                <w:color w:val="FF0000"/>
                <w:sz w:val="21"/>
                <w:szCs w:val="21"/>
                <w:lang w:eastAsia="es-ES"/>
              </w:rPr>
            </w:pPr>
            <w:r>
              <w:rPr>
                <w:rFonts w:ascii="Times New Roman" w:eastAsia="Times New Roman" w:hAnsi="Times New Roman" w:cs="Times New Roman"/>
                <w:i/>
                <w:color w:val="FF0000"/>
                <w:sz w:val="21"/>
                <w:szCs w:val="21"/>
                <w:lang w:eastAsia="es-ES"/>
              </w:rPr>
              <w:t>FORMULARIO</w:t>
            </w:r>
          </w:p>
        </w:tc>
        <w:tc>
          <w:tcPr>
            <w:tcW w:w="7088" w:type="dxa"/>
            <w:tcBorders>
              <w:top w:val="nil"/>
              <w:left w:val="nil"/>
              <w:bottom w:val="nil"/>
              <w:right w:val="nil"/>
            </w:tcBorders>
            <w:shd w:val="clear" w:color="auto" w:fill="auto"/>
            <w:noWrap/>
            <w:vAlign w:val="center"/>
            <w:hideMark/>
          </w:tcPr>
          <w:p w14:paraId="20A47510" w14:textId="0BA5AF4D" w:rsidR="000851D9" w:rsidRPr="00C4613B" w:rsidRDefault="007F3641" w:rsidP="00FB5759">
            <w:pPr>
              <w:spacing w:after="0" w:line="240" w:lineRule="auto"/>
              <w:rPr>
                <w:rFonts w:ascii="Times New Roman" w:eastAsia="Times New Roman" w:hAnsi="Times New Roman" w:cs="Times New Roman"/>
                <w:i/>
                <w:color w:val="FF0000"/>
                <w:sz w:val="21"/>
                <w:szCs w:val="21"/>
                <w:lang w:eastAsia="es-ES"/>
              </w:rPr>
            </w:pPr>
            <w:r>
              <w:rPr>
                <w:rFonts w:ascii="Times New Roman" w:eastAsia="Times New Roman" w:hAnsi="Times New Roman" w:cs="Times New Roman"/>
                <w:i/>
                <w:color w:val="FF0000"/>
                <w:sz w:val="21"/>
                <w:szCs w:val="21"/>
                <w:lang w:eastAsia="es-ES"/>
              </w:rPr>
              <w:t xml:space="preserve">FORMULARIO INTEGRO DE </w:t>
            </w:r>
            <w:r w:rsidR="00C4613B">
              <w:rPr>
                <w:rFonts w:ascii="Times New Roman" w:eastAsia="Times New Roman" w:hAnsi="Times New Roman" w:cs="Times New Roman"/>
                <w:i/>
                <w:color w:val="FF0000"/>
                <w:sz w:val="21"/>
                <w:szCs w:val="21"/>
                <w:lang w:eastAsia="es-ES"/>
              </w:rPr>
              <w:t>PROCEDIMIENTOS DE ALIADO ESTRATEGICO</w:t>
            </w:r>
          </w:p>
        </w:tc>
      </w:tr>
      <w:tr w:rsidR="00C4613B" w:rsidRPr="00C4613B" w14:paraId="3F588B15" w14:textId="77777777" w:rsidTr="00C4613B">
        <w:trPr>
          <w:trHeight w:val="300"/>
        </w:trPr>
        <w:tc>
          <w:tcPr>
            <w:tcW w:w="1646" w:type="dxa"/>
            <w:tcBorders>
              <w:top w:val="nil"/>
              <w:left w:val="nil"/>
              <w:bottom w:val="nil"/>
              <w:right w:val="nil"/>
            </w:tcBorders>
            <w:shd w:val="clear" w:color="auto" w:fill="auto"/>
            <w:noWrap/>
            <w:vAlign w:val="center"/>
            <w:hideMark/>
          </w:tcPr>
          <w:p w14:paraId="0800CA10" w14:textId="510E8258" w:rsidR="000851D9" w:rsidRPr="00C4613B" w:rsidRDefault="00C4613B" w:rsidP="00FB5759">
            <w:pPr>
              <w:spacing w:after="0" w:line="240" w:lineRule="auto"/>
              <w:rPr>
                <w:rFonts w:ascii="Times New Roman" w:eastAsia="Times New Roman" w:hAnsi="Times New Roman" w:cs="Times New Roman"/>
                <w:i/>
                <w:color w:val="FF0000"/>
                <w:sz w:val="21"/>
                <w:szCs w:val="21"/>
                <w:lang w:eastAsia="es-ES"/>
              </w:rPr>
            </w:pPr>
            <w:r>
              <w:rPr>
                <w:rFonts w:ascii="Times New Roman" w:eastAsia="Times New Roman" w:hAnsi="Times New Roman" w:cs="Times New Roman"/>
                <w:i/>
                <w:color w:val="FF0000"/>
                <w:sz w:val="21"/>
                <w:szCs w:val="21"/>
                <w:lang w:eastAsia="es-ES"/>
              </w:rPr>
              <w:t>GARANTÍA</w:t>
            </w:r>
          </w:p>
        </w:tc>
        <w:tc>
          <w:tcPr>
            <w:tcW w:w="7088" w:type="dxa"/>
            <w:tcBorders>
              <w:top w:val="nil"/>
              <w:left w:val="nil"/>
              <w:bottom w:val="nil"/>
              <w:right w:val="nil"/>
            </w:tcBorders>
            <w:shd w:val="clear" w:color="auto" w:fill="auto"/>
            <w:noWrap/>
            <w:vAlign w:val="center"/>
            <w:hideMark/>
          </w:tcPr>
          <w:p w14:paraId="21546FFA" w14:textId="633C171D" w:rsidR="000851D9" w:rsidRPr="00C4613B" w:rsidRDefault="00C4613B" w:rsidP="00FB5759">
            <w:pPr>
              <w:spacing w:after="0" w:line="240" w:lineRule="auto"/>
              <w:rPr>
                <w:rFonts w:ascii="Times New Roman" w:eastAsia="Times New Roman" w:hAnsi="Times New Roman" w:cs="Times New Roman"/>
                <w:i/>
                <w:color w:val="FF0000"/>
                <w:sz w:val="21"/>
                <w:szCs w:val="21"/>
                <w:lang w:eastAsia="es-ES"/>
              </w:rPr>
            </w:pPr>
            <w:r>
              <w:rPr>
                <w:rFonts w:ascii="Times New Roman" w:eastAsia="Times New Roman" w:hAnsi="Times New Roman" w:cs="Times New Roman"/>
                <w:i/>
                <w:color w:val="FF0000"/>
                <w:sz w:val="21"/>
                <w:szCs w:val="21"/>
                <w:lang w:eastAsia="es-ES"/>
              </w:rPr>
              <w:t>GARANTÍA DE SERIEDAD DE LA OFERTA POR EL 5% DEL VALOR DEL PROYECTO</w:t>
            </w:r>
            <w:r w:rsidR="000851D9" w:rsidRPr="00C4613B">
              <w:rPr>
                <w:rFonts w:ascii="Times New Roman" w:eastAsia="Times New Roman" w:hAnsi="Times New Roman" w:cs="Times New Roman"/>
                <w:i/>
                <w:color w:val="FF0000"/>
                <w:sz w:val="21"/>
                <w:szCs w:val="21"/>
                <w:lang w:eastAsia="es-ES"/>
              </w:rPr>
              <w:t xml:space="preserve"> </w:t>
            </w:r>
          </w:p>
        </w:tc>
      </w:tr>
      <w:tr w:rsidR="00C4613B" w:rsidRPr="00C4613B" w14:paraId="223E0427" w14:textId="77777777" w:rsidTr="00C4613B">
        <w:trPr>
          <w:trHeight w:val="300"/>
        </w:trPr>
        <w:tc>
          <w:tcPr>
            <w:tcW w:w="1646" w:type="dxa"/>
            <w:tcBorders>
              <w:top w:val="nil"/>
              <w:left w:val="nil"/>
              <w:bottom w:val="nil"/>
              <w:right w:val="nil"/>
            </w:tcBorders>
            <w:shd w:val="clear" w:color="auto" w:fill="auto"/>
            <w:noWrap/>
            <w:vAlign w:val="bottom"/>
          </w:tcPr>
          <w:p w14:paraId="20213292" w14:textId="507FED7A" w:rsidR="000851D9" w:rsidRPr="00C4613B" w:rsidRDefault="000851D9" w:rsidP="00FB5759">
            <w:pPr>
              <w:spacing w:after="0" w:line="240" w:lineRule="auto"/>
              <w:jc w:val="both"/>
              <w:rPr>
                <w:rFonts w:ascii="Times New Roman" w:eastAsia="Times New Roman" w:hAnsi="Times New Roman" w:cs="Times New Roman"/>
                <w:i/>
                <w:color w:val="FF0000"/>
                <w:sz w:val="21"/>
                <w:szCs w:val="21"/>
                <w:lang w:eastAsia="es-ES"/>
              </w:rPr>
            </w:pPr>
          </w:p>
        </w:tc>
        <w:tc>
          <w:tcPr>
            <w:tcW w:w="7088" w:type="dxa"/>
            <w:tcBorders>
              <w:top w:val="nil"/>
              <w:left w:val="nil"/>
              <w:bottom w:val="nil"/>
              <w:right w:val="nil"/>
            </w:tcBorders>
            <w:shd w:val="clear" w:color="auto" w:fill="auto"/>
            <w:noWrap/>
            <w:vAlign w:val="bottom"/>
          </w:tcPr>
          <w:p w14:paraId="349DBBE5" w14:textId="1D0E8137" w:rsidR="000851D9" w:rsidRPr="00C4613B" w:rsidRDefault="000851D9" w:rsidP="00FB5759">
            <w:pPr>
              <w:spacing w:after="0" w:line="240" w:lineRule="auto"/>
              <w:jc w:val="both"/>
              <w:rPr>
                <w:rFonts w:ascii="Times New Roman" w:eastAsia="Times New Roman" w:hAnsi="Times New Roman" w:cs="Times New Roman"/>
                <w:i/>
                <w:color w:val="FF0000"/>
                <w:sz w:val="21"/>
                <w:szCs w:val="21"/>
                <w:lang w:eastAsia="es-ES"/>
              </w:rPr>
            </w:pPr>
          </w:p>
        </w:tc>
      </w:tr>
    </w:tbl>
    <w:p w14:paraId="1746828D" w14:textId="5F3B79CE" w:rsidR="000851D9" w:rsidRPr="00F4279F" w:rsidRDefault="000851D9" w:rsidP="00FB5759">
      <w:pPr>
        <w:pStyle w:val="Standard"/>
        <w:spacing w:after="0" w:line="240" w:lineRule="auto"/>
        <w:jc w:val="both"/>
        <w:rPr>
          <w:rFonts w:ascii="Times New Roman" w:hAnsi="Times New Roman"/>
          <w:sz w:val="21"/>
          <w:szCs w:val="21"/>
        </w:rPr>
      </w:pPr>
      <w:r w:rsidRPr="00F4279F">
        <w:rPr>
          <w:rFonts w:ascii="Times New Roman" w:eastAsia="Times New Roman" w:hAnsi="Times New Roman"/>
          <w:sz w:val="21"/>
          <w:szCs w:val="21"/>
          <w:lang w:eastAsia="es-EC"/>
        </w:rPr>
        <w:t xml:space="preserve">Los formularios contendrán los documentos, claramente descritos </w:t>
      </w:r>
      <w:r w:rsidR="00DB622E" w:rsidRPr="00F4279F">
        <w:rPr>
          <w:rFonts w:ascii="Times New Roman" w:eastAsia="Times New Roman" w:hAnsi="Times New Roman"/>
          <w:sz w:val="21"/>
          <w:szCs w:val="21"/>
          <w:lang w:eastAsia="es-EC"/>
        </w:rPr>
        <w:t xml:space="preserve">en </w:t>
      </w:r>
      <w:r w:rsidRPr="00F4279F">
        <w:rPr>
          <w:rFonts w:ascii="Times New Roman" w:eastAsia="Times New Roman" w:hAnsi="Times New Roman"/>
          <w:sz w:val="21"/>
          <w:szCs w:val="21"/>
          <w:lang w:eastAsia="es-EC"/>
        </w:rPr>
        <w:t>los pliegos</w:t>
      </w:r>
      <w:r w:rsidR="00684E52" w:rsidRPr="00F4279F">
        <w:rPr>
          <w:rFonts w:ascii="Times New Roman" w:eastAsia="Times New Roman" w:hAnsi="Times New Roman"/>
          <w:sz w:val="21"/>
          <w:szCs w:val="21"/>
          <w:lang w:eastAsia="es-EC"/>
        </w:rPr>
        <w:t>.</w:t>
      </w:r>
      <w:r w:rsidRPr="00F4279F">
        <w:rPr>
          <w:rFonts w:ascii="Times New Roman" w:eastAsia="Times New Roman" w:hAnsi="Times New Roman"/>
          <w:sz w:val="21"/>
          <w:szCs w:val="21"/>
          <w:lang w:eastAsia="es-EC"/>
        </w:rPr>
        <w:t xml:space="preserve"> </w:t>
      </w:r>
    </w:p>
    <w:p w14:paraId="37FA99B7" w14:textId="1E31589F" w:rsidR="008424BB" w:rsidRPr="00F4279F" w:rsidRDefault="008424BB" w:rsidP="00FB5759">
      <w:pPr>
        <w:pStyle w:val="Standard"/>
        <w:spacing w:after="0" w:line="240" w:lineRule="auto"/>
        <w:jc w:val="both"/>
        <w:rPr>
          <w:rFonts w:ascii="Times New Roman" w:hAnsi="Times New Roman"/>
          <w:sz w:val="21"/>
          <w:szCs w:val="21"/>
        </w:rPr>
      </w:pPr>
    </w:p>
    <w:p w14:paraId="66219185" w14:textId="24AFA542" w:rsidR="005F4C0F" w:rsidRPr="00F4279F" w:rsidRDefault="005F4C0F" w:rsidP="00FB5759">
      <w:pPr>
        <w:tabs>
          <w:tab w:val="left" w:pos="180"/>
        </w:tabs>
        <w:spacing w:line="240" w:lineRule="auto"/>
        <w:ind w:right="45"/>
        <w:jc w:val="both"/>
        <w:rPr>
          <w:rFonts w:ascii="Times New Roman" w:hAnsi="Times New Roman" w:cs="Times New Roman"/>
          <w:spacing w:val="-2"/>
          <w:sz w:val="21"/>
          <w:szCs w:val="21"/>
        </w:rPr>
      </w:pPr>
      <w:r w:rsidRPr="00F4279F">
        <w:rPr>
          <w:rFonts w:ascii="Times New Roman" w:hAnsi="Times New Roman" w:cs="Times New Roman"/>
          <w:spacing w:val="-2"/>
          <w:sz w:val="21"/>
          <w:szCs w:val="21"/>
        </w:rPr>
        <w:t>No se tomarán en cuenta las ofertas entregadas en otro lugar o después del día y hora fijados para su entrega-recepción</w:t>
      </w:r>
      <w:r w:rsidR="00DC7E12" w:rsidRPr="00F4279F">
        <w:rPr>
          <w:rFonts w:ascii="Times New Roman" w:hAnsi="Times New Roman" w:cs="Times New Roman"/>
          <w:spacing w:val="-2"/>
          <w:sz w:val="21"/>
          <w:szCs w:val="21"/>
        </w:rPr>
        <w:t xml:space="preserve"> o presentadas de manera distinta a lo establecido en este pliego</w:t>
      </w:r>
      <w:r w:rsidRPr="00F4279F">
        <w:rPr>
          <w:rFonts w:ascii="Times New Roman" w:hAnsi="Times New Roman" w:cs="Times New Roman"/>
          <w:spacing w:val="-2"/>
          <w:sz w:val="21"/>
          <w:szCs w:val="21"/>
        </w:rPr>
        <w:t xml:space="preserve">. </w:t>
      </w:r>
    </w:p>
    <w:p w14:paraId="070B1F7C" w14:textId="5675BB9F" w:rsidR="000851D9" w:rsidRPr="00F4279F" w:rsidRDefault="000851D9" w:rsidP="00FB5759">
      <w:pPr>
        <w:pStyle w:val="Standard"/>
        <w:spacing w:line="240" w:lineRule="auto"/>
        <w:jc w:val="both"/>
        <w:rPr>
          <w:rFonts w:ascii="Times New Roman" w:eastAsia="Times New Roman" w:hAnsi="Times New Roman"/>
          <w:b/>
          <w:bCs/>
          <w:sz w:val="21"/>
          <w:szCs w:val="21"/>
          <w:lang w:val="es-ES" w:eastAsia="es-EC"/>
        </w:rPr>
      </w:pPr>
      <w:r w:rsidRPr="00F4279F">
        <w:rPr>
          <w:rFonts w:ascii="Times New Roman" w:hAnsi="Times New Roman"/>
          <w:b/>
          <w:bCs/>
          <w:sz w:val="21"/>
          <w:szCs w:val="21"/>
          <w:lang w:val="es-ES" w:eastAsia="es-EC"/>
        </w:rPr>
        <w:t>Aquellas ofertas que contengan los formularios</w:t>
      </w:r>
      <w:r w:rsidRPr="00F4279F">
        <w:rPr>
          <w:rFonts w:ascii="Times New Roman" w:hAnsi="Times New Roman"/>
          <w:b/>
          <w:bCs/>
          <w:sz w:val="21"/>
          <w:szCs w:val="21"/>
        </w:rPr>
        <w:t xml:space="preserve"> debidamente elaborados y </w:t>
      </w:r>
      <w:r w:rsidR="004A15D0" w:rsidRPr="00F4279F">
        <w:rPr>
          <w:rFonts w:ascii="Times New Roman" w:hAnsi="Times New Roman"/>
          <w:b/>
          <w:bCs/>
          <w:sz w:val="21"/>
          <w:szCs w:val="21"/>
        </w:rPr>
        <w:t>suscritos</w:t>
      </w:r>
      <w:r w:rsidRPr="00F4279F">
        <w:rPr>
          <w:rFonts w:ascii="Times New Roman" w:eastAsia="Times New Roman" w:hAnsi="Times New Roman"/>
          <w:b/>
          <w:bCs/>
          <w:sz w:val="21"/>
          <w:szCs w:val="21"/>
          <w:lang w:val="es-ES" w:eastAsia="es-EC"/>
        </w:rPr>
        <w:t xml:space="preserve"> pasarán a </w:t>
      </w:r>
      <w:r w:rsidR="004A15D0" w:rsidRPr="00F4279F">
        <w:rPr>
          <w:rFonts w:ascii="Times New Roman" w:eastAsia="Times New Roman" w:hAnsi="Times New Roman"/>
          <w:b/>
          <w:bCs/>
          <w:sz w:val="21"/>
          <w:szCs w:val="21"/>
          <w:lang w:val="es-ES" w:eastAsia="es-EC"/>
        </w:rPr>
        <w:t>la siguiente</w:t>
      </w:r>
      <w:r w:rsidRPr="00F4279F">
        <w:rPr>
          <w:rFonts w:ascii="Times New Roman" w:eastAsia="Times New Roman" w:hAnsi="Times New Roman"/>
          <w:b/>
          <w:bCs/>
          <w:sz w:val="21"/>
          <w:szCs w:val="21"/>
          <w:lang w:val="es-ES" w:eastAsia="es-EC"/>
        </w:rPr>
        <w:t xml:space="preserve"> fase de evaluación; caso contrario </w:t>
      </w:r>
      <w:r w:rsidR="00E35AE7" w:rsidRPr="00F4279F">
        <w:rPr>
          <w:rFonts w:ascii="Times New Roman" w:eastAsia="Times New Roman" w:hAnsi="Times New Roman"/>
          <w:b/>
          <w:bCs/>
          <w:sz w:val="21"/>
          <w:szCs w:val="21"/>
          <w:lang w:val="es-ES" w:eastAsia="es-EC"/>
        </w:rPr>
        <w:t>no serán habilitadas</w:t>
      </w:r>
      <w:r w:rsidRPr="00F4279F">
        <w:rPr>
          <w:rFonts w:ascii="Times New Roman" w:eastAsia="Times New Roman" w:hAnsi="Times New Roman"/>
          <w:b/>
          <w:bCs/>
          <w:sz w:val="21"/>
          <w:szCs w:val="21"/>
          <w:lang w:val="es-ES" w:eastAsia="es-EC"/>
        </w:rPr>
        <w:t>.</w:t>
      </w:r>
    </w:p>
    <w:p w14:paraId="7DAB97A7" w14:textId="17F0466D" w:rsidR="00774853" w:rsidRPr="00C4613B" w:rsidRDefault="00774853" w:rsidP="00FB5759">
      <w:pPr>
        <w:autoSpaceDE w:val="0"/>
        <w:autoSpaceDN w:val="0"/>
        <w:adjustRightInd w:val="0"/>
        <w:spacing w:after="0" w:line="240" w:lineRule="auto"/>
        <w:jc w:val="both"/>
        <w:rPr>
          <w:rFonts w:ascii="Times New Roman" w:hAnsi="Times New Roman" w:cs="Times New Roman"/>
          <w:bCs/>
          <w:color w:val="FF0000"/>
          <w:sz w:val="21"/>
          <w:szCs w:val="21"/>
        </w:rPr>
      </w:pPr>
      <w:r w:rsidRPr="00C4613B">
        <w:rPr>
          <w:rFonts w:ascii="Times New Roman" w:hAnsi="Times New Roman" w:cs="Times New Roman"/>
          <w:bCs/>
          <w:color w:val="FF0000"/>
          <w:sz w:val="21"/>
          <w:szCs w:val="21"/>
        </w:rPr>
        <w:t xml:space="preserve">La Comisión Técnica deberá revisar además los parámetros establecidos en la SECCIÓN II: OFERENTES del presente pliego en el numeral 7 y los requisitos de elegibilidad exigidos en este pliego. </w:t>
      </w:r>
    </w:p>
    <w:p w14:paraId="79388CD7" w14:textId="77777777" w:rsidR="00774853" w:rsidRPr="00F4279F" w:rsidRDefault="00774853" w:rsidP="00FB5759">
      <w:pPr>
        <w:autoSpaceDE w:val="0"/>
        <w:autoSpaceDN w:val="0"/>
        <w:adjustRightInd w:val="0"/>
        <w:spacing w:after="0" w:line="240" w:lineRule="auto"/>
        <w:jc w:val="both"/>
        <w:rPr>
          <w:rFonts w:ascii="Times New Roman" w:hAnsi="Times New Roman" w:cs="Times New Roman"/>
          <w:bCs/>
          <w:sz w:val="21"/>
          <w:szCs w:val="21"/>
        </w:rPr>
      </w:pPr>
    </w:p>
    <w:p w14:paraId="1F83A98C" w14:textId="35ED8502" w:rsidR="008424BB" w:rsidRPr="00F4279F" w:rsidRDefault="00C8195C"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Conforme la metodología de evaluación constante </w:t>
      </w:r>
      <w:r w:rsidR="008C1D36" w:rsidRPr="00F4279F">
        <w:rPr>
          <w:rFonts w:ascii="Times New Roman" w:hAnsi="Times New Roman" w:cs="Times New Roman"/>
          <w:sz w:val="21"/>
          <w:szCs w:val="21"/>
        </w:rPr>
        <w:t xml:space="preserve">en el </w:t>
      </w:r>
      <w:r w:rsidRPr="00F4279F">
        <w:rPr>
          <w:rFonts w:ascii="Times New Roman" w:hAnsi="Times New Roman" w:cs="Times New Roman"/>
          <w:sz w:val="21"/>
          <w:szCs w:val="21"/>
        </w:rPr>
        <w:t xml:space="preserve">Término de Referencia y en los pliegos,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 xml:space="preserve"> </w:t>
      </w:r>
      <w:r w:rsidR="000851D9" w:rsidRPr="00F4279F">
        <w:rPr>
          <w:rFonts w:ascii="Times New Roman" w:hAnsi="Times New Roman" w:cs="Times New Roman"/>
          <w:sz w:val="21"/>
          <w:szCs w:val="21"/>
        </w:rPr>
        <w:t xml:space="preserve">con las ofertas habilitadas </w:t>
      </w:r>
      <w:r w:rsidR="00DB622E" w:rsidRPr="00F4279F">
        <w:rPr>
          <w:rFonts w:ascii="Times New Roman" w:hAnsi="Times New Roman" w:cs="Times New Roman"/>
          <w:sz w:val="21"/>
          <w:szCs w:val="21"/>
        </w:rPr>
        <w:t xml:space="preserve">luego de cumplir con </w:t>
      </w:r>
      <w:r w:rsidR="003F239B" w:rsidRPr="00F4279F">
        <w:rPr>
          <w:rFonts w:ascii="Times New Roman" w:hAnsi="Times New Roman" w:cs="Times New Roman"/>
          <w:sz w:val="21"/>
          <w:szCs w:val="21"/>
        </w:rPr>
        <w:t xml:space="preserve">TODOS </w:t>
      </w:r>
      <w:r w:rsidR="00DB622E" w:rsidRPr="00F4279F">
        <w:rPr>
          <w:rFonts w:ascii="Times New Roman" w:hAnsi="Times New Roman" w:cs="Times New Roman"/>
          <w:sz w:val="21"/>
          <w:szCs w:val="21"/>
        </w:rPr>
        <w:t>los requisitos de elegibilidad</w:t>
      </w:r>
      <w:r w:rsidR="000C61D3">
        <w:rPr>
          <w:rFonts w:ascii="Times New Roman" w:hAnsi="Times New Roman" w:cs="Times New Roman"/>
          <w:sz w:val="21"/>
          <w:szCs w:val="21"/>
        </w:rPr>
        <w:t xml:space="preserve"> (SOBRE 1)</w:t>
      </w:r>
      <w:r w:rsidR="00DB622E" w:rsidRPr="00F4279F">
        <w:rPr>
          <w:rFonts w:ascii="Times New Roman" w:hAnsi="Times New Roman" w:cs="Times New Roman"/>
          <w:sz w:val="21"/>
          <w:szCs w:val="21"/>
        </w:rPr>
        <w:t xml:space="preserve"> </w:t>
      </w:r>
      <w:r w:rsidRPr="00F4279F">
        <w:rPr>
          <w:rFonts w:ascii="Times New Roman" w:hAnsi="Times New Roman" w:cs="Times New Roman"/>
          <w:sz w:val="21"/>
          <w:szCs w:val="21"/>
        </w:rPr>
        <w:t>trabajará de la siguiente manera:</w:t>
      </w:r>
    </w:p>
    <w:p w14:paraId="570C6887" w14:textId="594415A7" w:rsidR="00DB622E" w:rsidRPr="00F4279F" w:rsidRDefault="000851D9" w:rsidP="00FB5759">
      <w:pPr>
        <w:pStyle w:val="Prrafodelista"/>
        <w:numPr>
          <w:ilvl w:val="0"/>
          <w:numId w:val="36"/>
        </w:numPr>
        <w:spacing w:line="240" w:lineRule="auto"/>
        <w:jc w:val="both"/>
        <w:rPr>
          <w:rFonts w:ascii="Times New Roman" w:hAnsi="Times New Roman" w:cs="Times New Roman"/>
          <w:sz w:val="21"/>
          <w:szCs w:val="21"/>
        </w:rPr>
      </w:pPr>
      <w:r w:rsidRPr="00F4279F">
        <w:rPr>
          <w:rFonts w:ascii="Times New Roman" w:hAnsi="Times New Roman" w:cs="Times New Roman"/>
          <w:b/>
          <w:bCs/>
          <w:sz w:val="21"/>
          <w:szCs w:val="21"/>
        </w:rPr>
        <w:t>Evaluación Técnica:</w:t>
      </w:r>
      <w:r w:rsidRPr="00F4279F">
        <w:rPr>
          <w:rFonts w:ascii="Times New Roman" w:hAnsi="Times New Roman" w:cs="Times New Roman"/>
          <w:sz w:val="21"/>
          <w:szCs w:val="21"/>
        </w:rPr>
        <w:t xml:space="preserve"> </w:t>
      </w:r>
    </w:p>
    <w:p w14:paraId="27C34C45" w14:textId="40F1C970" w:rsidR="00413986" w:rsidRPr="00F4279F" w:rsidRDefault="003359F0"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El profesional designado por el Gerente General, el titular del área</w:t>
      </w:r>
      <w:r w:rsidR="00B6677C" w:rsidRPr="00F4279F">
        <w:rPr>
          <w:rFonts w:ascii="Times New Roman" w:hAnsi="Times New Roman" w:cs="Times New Roman"/>
          <w:sz w:val="21"/>
          <w:szCs w:val="21"/>
        </w:rPr>
        <w:t xml:space="preserve"> requirente</w:t>
      </w:r>
      <w:r w:rsidRPr="00F4279F">
        <w:rPr>
          <w:rFonts w:ascii="Times New Roman" w:hAnsi="Times New Roman" w:cs="Times New Roman"/>
          <w:sz w:val="21"/>
          <w:szCs w:val="21"/>
        </w:rPr>
        <w:t xml:space="preserve">; y un profesional relacionado con el </w:t>
      </w:r>
      <w:r w:rsidR="00620512">
        <w:rPr>
          <w:rFonts w:ascii="Times New Roman" w:hAnsi="Times New Roman" w:cs="Times New Roman"/>
          <w:sz w:val="21"/>
          <w:szCs w:val="21"/>
        </w:rPr>
        <w:t>procedimiento</w:t>
      </w:r>
      <w:r w:rsidRPr="00F4279F">
        <w:rPr>
          <w:rFonts w:ascii="Times New Roman" w:hAnsi="Times New Roman" w:cs="Times New Roman"/>
          <w:sz w:val="21"/>
          <w:szCs w:val="21"/>
        </w:rPr>
        <w:t>, realizarán la revisión y evaluación de las Ofertas en la primera fase establecida como check list (CUMPLE/ NO CUMPLE) de los componentes técnicos de la oferta</w:t>
      </w:r>
      <w:r w:rsidR="00B6677C" w:rsidRPr="00F4279F">
        <w:rPr>
          <w:rFonts w:ascii="Times New Roman" w:hAnsi="Times New Roman" w:cs="Times New Roman"/>
          <w:sz w:val="21"/>
          <w:szCs w:val="21"/>
        </w:rPr>
        <w:t xml:space="preserve">, según el siguiente detalle: </w:t>
      </w:r>
    </w:p>
    <w:tbl>
      <w:tblPr>
        <w:tblW w:w="8784" w:type="dxa"/>
        <w:tblInd w:w="-5" w:type="dxa"/>
        <w:tblLayout w:type="fixed"/>
        <w:tblCellMar>
          <w:left w:w="70" w:type="dxa"/>
          <w:right w:w="70" w:type="dxa"/>
        </w:tblCellMar>
        <w:tblLook w:val="04A0" w:firstRow="1" w:lastRow="0" w:firstColumn="1" w:lastColumn="0" w:noHBand="0" w:noVBand="1"/>
      </w:tblPr>
      <w:tblGrid>
        <w:gridCol w:w="3544"/>
        <w:gridCol w:w="1559"/>
        <w:gridCol w:w="1560"/>
        <w:gridCol w:w="2121"/>
      </w:tblGrid>
      <w:tr w:rsidR="002F0183" w:rsidRPr="00620512" w14:paraId="51A4FA5C" w14:textId="77777777" w:rsidTr="000C61D3">
        <w:trPr>
          <w:trHeight w:val="48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B06E0E2" w14:textId="77777777" w:rsidR="002F0183" w:rsidRPr="000C61D3" w:rsidRDefault="002F0183" w:rsidP="000C61D3">
            <w:pPr>
              <w:spacing w:after="0"/>
              <w:jc w:val="center"/>
              <w:rPr>
                <w:rFonts w:ascii="Times New Roman" w:eastAsia="Times New Roman" w:hAnsi="Times New Roman" w:cs="Times New Roman"/>
                <w:b/>
                <w:bCs/>
                <w:sz w:val="21"/>
                <w:szCs w:val="21"/>
                <w:lang w:val="es-EC" w:eastAsia="es-ES"/>
              </w:rPr>
            </w:pPr>
            <w:r w:rsidRPr="000C61D3">
              <w:rPr>
                <w:rFonts w:ascii="Times New Roman" w:eastAsia="Times New Roman" w:hAnsi="Times New Roman" w:cs="Times New Roman"/>
                <w:b/>
                <w:bCs/>
                <w:sz w:val="21"/>
                <w:szCs w:val="21"/>
                <w:lang w:val="es-EC" w:eastAsia="es-ES"/>
              </w:rPr>
              <w:t>PARÁMETRO</w:t>
            </w:r>
          </w:p>
        </w:tc>
        <w:tc>
          <w:tcPr>
            <w:tcW w:w="1559" w:type="dxa"/>
            <w:tcBorders>
              <w:top w:val="single" w:sz="4" w:space="0" w:color="auto"/>
              <w:left w:val="nil"/>
              <w:bottom w:val="single" w:sz="4" w:space="0" w:color="auto"/>
              <w:right w:val="single" w:sz="4" w:space="0" w:color="auto"/>
            </w:tcBorders>
            <w:shd w:val="clear" w:color="auto" w:fill="auto"/>
            <w:vAlign w:val="center"/>
          </w:tcPr>
          <w:p w14:paraId="51EE3769" w14:textId="77777777" w:rsidR="002F0183" w:rsidRPr="000C61D3" w:rsidRDefault="002F0183" w:rsidP="000C61D3">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CUMPLE</w:t>
            </w:r>
          </w:p>
        </w:tc>
        <w:tc>
          <w:tcPr>
            <w:tcW w:w="1560" w:type="dxa"/>
            <w:tcBorders>
              <w:top w:val="single" w:sz="4" w:space="0" w:color="auto"/>
              <w:left w:val="nil"/>
              <w:bottom w:val="single" w:sz="4" w:space="0" w:color="auto"/>
              <w:right w:val="single" w:sz="4" w:space="0" w:color="auto"/>
            </w:tcBorders>
            <w:shd w:val="clear" w:color="auto" w:fill="auto"/>
            <w:vAlign w:val="center"/>
          </w:tcPr>
          <w:p w14:paraId="3AD093FB" w14:textId="77777777" w:rsidR="002F0183" w:rsidRPr="000C61D3" w:rsidRDefault="002F0183" w:rsidP="000C61D3">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NO CUMPLE</w:t>
            </w:r>
          </w:p>
        </w:tc>
        <w:tc>
          <w:tcPr>
            <w:tcW w:w="2121" w:type="dxa"/>
            <w:tcBorders>
              <w:top w:val="single" w:sz="4" w:space="0" w:color="auto"/>
              <w:left w:val="nil"/>
              <w:bottom w:val="single" w:sz="4" w:space="0" w:color="auto"/>
              <w:right w:val="single" w:sz="4" w:space="0" w:color="auto"/>
            </w:tcBorders>
            <w:shd w:val="clear" w:color="auto" w:fill="auto"/>
            <w:vAlign w:val="center"/>
          </w:tcPr>
          <w:p w14:paraId="6EC9E00B" w14:textId="77777777" w:rsidR="002F0183" w:rsidRPr="000C61D3" w:rsidRDefault="002F0183" w:rsidP="000C61D3">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OBSERVACIONES</w:t>
            </w:r>
          </w:p>
        </w:tc>
      </w:tr>
      <w:tr w:rsidR="002F0183" w:rsidRPr="00620512" w14:paraId="24DDB25F" w14:textId="77777777" w:rsidTr="000C61D3">
        <w:trPr>
          <w:trHeight w:val="56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12578B5"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 xml:space="preserve">A) INTEGRIDAD DE LA OFERTA </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949710"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40741C73"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4174473C"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13A81C43" w14:textId="77777777" w:rsidTr="000C61D3">
        <w:trPr>
          <w:trHeight w:val="556"/>
        </w:trPr>
        <w:tc>
          <w:tcPr>
            <w:tcW w:w="3544" w:type="dxa"/>
            <w:tcBorders>
              <w:top w:val="nil"/>
              <w:left w:val="single" w:sz="4" w:space="0" w:color="auto"/>
              <w:bottom w:val="single" w:sz="4" w:space="0" w:color="auto"/>
              <w:right w:val="single" w:sz="4" w:space="0" w:color="auto"/>
            </w:tcBorders>
            <w:shd w:val="clear" w:color="auto" w:fill="auto"/>
            <w:vAlign w:val="center"/>
          </w:tcPr>
          <w:p w14:paraId="6810BDBA"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B) EQUIPO MÍNIMO</w:t>
            </w:r>
          </w:p>
        </w:tc>
        <w:tc>
          <w:tcPr>
            <w:tcW w:w="1559" w:type="dxa"/>
            <w:tcBorders>
              <w:top w:val="nil"/>
              <w:left w:val="nil"/>
              <w:bottom w:val="single" w:sz="4" w:space="0" w:color="auto"/>
              <w:right w:val="single" w:sz="4" w:space="0" w:color="auto"/>
            </w:tcBorders>
            <w:shd w:val="clear" w:color="auto" w:fill="auto"/>
            <w:vAlign w:val="center"/>
          </w:tcPr>
          <w:p w14:paraId="654B72E4"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nil"/>
              <w:left w:val="nil"/>
              <w:bottom w:val="single" w:sz="4" w:space="0" w:color="auto"/>
              <w:right w:val="single" w:sz="4" w:space="0" w:color="auto"/>
            </w:tcBorders>
            <w:shd w:val="clear" w:color="auto" w:fill="auto"/>
            <w:vAlign w:val="center"/>
          </w:tcPr>
          <w:p w14:paraId="1A838B5E"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nil"/>
              <w:left w:val="nil"/>
              <w:bottom w:val="single" w:sz="4" w:space="0" w:color="auto"/>
              <w:right w:val="single" w:sz="4" w:space="0" w:color="auto"/>
            </w:tcBorders>
            <w:shd w:val="clear" w:color="auto" w:fill="auto"/>
            <w:vAlign w:val="center"/>
          </w:tcPr>
          <w:p w14:paraId="43865643"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1AD2BBFC" w14:textId="77777777" w:rsidTr="000C61D3">
        <w:trPr>
          <w:trHeight w:val="55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50FA9A"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C) PERSONAL TÉCNICO MÍNIMO</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AAABA1"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287167A"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73764219"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20235997" w14:textId="77777777" w:rsidTr="000C61D3">
        <w:trPr>
          <w:trHeight w:val="677"/>
        </w:trPr>
        <w:tc>
          <w:tcPr>
            <w:tcW w:w="3544" w:type="dxa"/>
            <w:tcBorders>
              <w:top w:val="nil"/>
              <w:left w:val="single" w:sz="4" w:space="0" w:color="auto"/>
              <w:bottom w:val="single" w:sz="4" w:space="0" w:color="auto"/>
              <w:right w:val="single" w:sz="4" w:space="0" w:color="auto"/>
            </w:tcBorders>
            <w:shd w:val="clear" w:color="auto" w:fill="auto"/>
            <w:vAlign w:val="center"/>
          </w:tcPr>
          <w:p w14:paraId="2182729D"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D) EXPERIENCIA GENERAL MÍNIMA</w:t>
            </w:r>
          </w:p>
        </w:tc>
        <w:tc>
          <w:tcPr>
            <w:tcW w:w="1559" w:type="dxa"/>
            <w:tcBorders>
              <w:top w:val="nil"/>
              <w:left w:val="nil"/>
              <w:bottom w:val="single" w:sz="4" w:space="0" w:color="auto"/>
              <w:right w:val="single" w:sz="4" w:space="0" w:color="auto"/>
            </w:tcBorders>
            <w:shd w:val="clear" w:color="auto" w:fill="auto"/>
            <w:vAlign w:val="center"/>
          </w:tcPr>
          <w:p w14:paraId="2473B020"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nil"/>
              <w:left w:val="nil"/>
              <w:bottom w:val="single" w:sz="4" w:space="0" w:color="auto"/>
              <w:right w:val="single" w:sz="4" w:space="0" w:color="auto"/>
            </w:tcBorders>
            <w:shd w:val="clear" w:color="auto" w:fill="auto"/>
            <w:vAlign w:val="center"/>
          </w:tcPr>
          <w:p w14:paraId="05389338"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nil"/>
              <w:left w:val="nil"/>
              <w:bottom w:val="single" w:sz="4" w:space="0" w:color="auto"/>
              <w:right w:val="single" w:sz="4" w:space="0" w:color="auto"/>
            </w:tcBorders>
            <w:shd w:val="clear" w:color="auto" w:fill="auto"/>
            <w:vAlign w:val="center"/>
          </w:tcPr>
          <w:p w14:paraId="66748BC8"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3C5DE57A" w14:textId="77777777" w:rsidTr="000C61D3">
        <w:trPr>
          <w:trHeight w:val="699"/>
        </w:trPr>
        <w:tc>
          <w:tcPr>
            <w:tcW w:w="3544" w:type="dxa"/>
            <w:tcBorders>
              <w:top w:val="nil"/>
              <w:left w:val="single" w:sz="4" w:space="0" w:color="auto"/>
              <w:bottom w:val="single" w:sz="4" w:space="0" w:color="auto"/>
              <w:right w:val="single" w:sz="4" w:space="0" w:color="auto"/>
            </w:tcBorders>
            <w:shd w:val="clear" w:color="auto" w:fill="auto"/>
            <w:vAlign w:val="center"/>
          </w:tcPr>
          <w:p w14:paraId="0730B8D8"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E) EXPERIENCIA ESPECIFICA MÍNIMA</w:t>
            </w:r>
          </w:p>
        </w:tc>
        <w:tc>
          <w:tcPr>
            <w:tcW w:w="1559" w:type="dxa"/>
            <w:tcBorders>
              <w:top w:val="nil"/>
              <w:left w:val="nil"/>
              <w:bottom w:val="single" w:sz="4" w:space="0" w:color="auto"/>
              <w:right w:val="single" w:sz="4" w:space="0" w:color="auto"/>
            </w:tcBorders>
            <w:shd w:val="clear" w:color="auto" w:fill="auto"/>
            <w:vAlign w:val="center"/>
          </w:tcPr>
          <w:p w14:paraId="732FF8C7"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nil"/>
              <w:left w:val="nil"/>
              <w:bottom w:val="single" w:sz="4" w:space="0" w:color="auto"/>
              <w:right w:val="single" w:sz="4" w:space="0" w:color="auto"/>
            </w:tcBorders>
            <w:shd w:val="clear" w:color="auto" w:fill="auto"/>
            <w:vAlign w:val="center"/>
          </w:tcPr>
          <w:p w14:paraId="1267E0FC"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nil"/>
              <w:left w:val="nil"/>
              <w:bottom w:val="single" w:sz="4" w:space="0" w:color="auto"/>
              <w:right w:val="single" w:sz="4" w:space="0" w:color="auto"/>
            </w:tcBorders>
            <w:shd w:val="clear" w:color="auto" w:fill="auto"/>
            <w:vAlign w:val="center"/>
          </w:tcPr>
          <w:p w14:paraId="362ECC3C"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478CD1BD" w14:textId="77777777" w:rsidTr="000C61D3">
        <w:trPr>
          <w:trHeight w:val="62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393E53"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 xml:space="preserve">F) EXPERIENCIA MÍNIMA DEL PERSONAL TÉCNICO </w:t>
            </w:r>
          </w:p>
        </w:tc>
        <w:tc>
          <w:tcPr>
            <w:tcW w:w="1559" w:type="dxa"/>
            <w:tcBorders>
              <w:top w:val="single" w:sz="4" w:space="0" w:color="auto"/>
              <w:left w:val="nil"/>
              <w:bottom w:val="single" w:sz="4" w:space="0" w:color="auto"/>
              <w:right w:val="single" w:sz="4" w:space="0" w:color="auto"/>
            </w:tcBorders>
            <w:shd w:val="clear" w:color="auto" w:fill="auto"/>
            <w:vAlign w:val="center"/>
          </w:tcPr>
          <w:p w14:paraId="24190185"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E5C1F75"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5F2FCB08"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1D43A884" w14:textId="77777777" w:rsidTr="000C61D3">
        <w:trPr>
          <w:trHeight w:val="692"/>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5725B7" w14:textId="0D545009"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 xml:space="preserve">G) </w:t>
            </w:r>
            <w:r w:rsidR="00952CD8" w:rsidRPr="000C61D3">
              <w:rPr>
                <w:rFonts w:ascii="Times New Roman" w:eastAsia="Times New Roman" w:hAnsi="Times New Roman" w:cs="Times New Roman"/>
                <w:bCs/>
                <w:sz w:val="21"/>
                <w:szCs w:val="21"/>
                <w:lang w:val="es-EC" w:eastAsia="es-ES"/>
              </w:rPr>
              <w:t>METODOLOG</w:t>
            </w:r>
            <w:r w:rsidR="00952CD8" w:rsidRPr="000C61D3">
              <w:rPr>
                <w:rFonts w:ascii="Times New Roman" w:eastAsia="Times New Roman" w:hAnsi="Times New Roman" w:cs="Times New Roman"/>
                <w:bCs/>
                <w:sz w:val="21"/>
                <w:szCs w:val="21"/>
                <w:lang w:val="x-none" w:eastAsia="es-ES"/>
              </w:rPr>
              <w:t>ÍA DE EJECUCIÓN DE LA OBRA</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4EA018"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25607E8E"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01E3DA8B"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r>
      <w:tr w:rsidR="002F0183" w:rsidRPr="00620512" w14:paraId="61514592" w14:textId="77777777" w:rsidTr="000C61D3">
        <w:trPr>
          <w:trHeight w:val="539"/>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7A49544" w14:textId="77777777" w:rsidR="002F0183" w:rsidRPr="000C61D3" w:rsidRDefault="002F0183" w:rsidP="000C61D3">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H) CRONOGRAMA DE EJECUCIÓN</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FF1CDC"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4902DE84" w14:textId="77777777" w:rsidR="002F0183" w:rsidRPr="000C61D3" w:rsidRDefault="002F0183" w:rsidP="000C61D3">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0E1F4972" w14:textId="77777777" w:rsidR="002F0183" w:rsidRPr="000C61D3" w:rsidRDefault="002F0183" w:rsidP="000C61D3">
            <w:pPr>
              <w:spacing w:after="0"/>
              <w:rPr>
                <w:rFonts w:ascii="Times New Roman" w:eastAsia="Times New Roman" w:hAnsi="Times New Roman" w:cs="Times New Roman"/>
                <w:sz w:val="21"/>
                <w:szCs w:val="21"/>
                <w:lang w:val="es-EC" w:eastAsia="es-ES"/>
              </w:rPr>
            </w:pPr>
          </w:p>
        </w:tc>
      </w:tr>
    </w:tbl>
    <w:p w14:paraId="6E42C91A" w14:textId="49B483E3" w:rsidR="007F3641" w:rsidRPr="007F3641" w:rsidRDefault="007F3641" w:rsidP="00FB5759">
      <w:pPr>
        <w:tabs>
          <w:tab w:val="left" w:pos="5160"/>
        </w:tabs>
        <w:spacing w:before="240" w:line="240" w:lineRule="auto"/>
        <w:jc w:val="both"/>
        <w:rPr>
          <w:rFonts w:ascii="Times New Roman" w:hAnsi="Times New Roman" w:cs="Times New Roman"/>
          <w:color w:val="FF0000"/>
          <w:sz w:val="21"/>
          <w:szCs w:val="21"/>
        </w:rPr>
      </w:pPr>
      <w:r w:rsidRPr="007F3641">
        <w:rPr>
          <w:rFonts w:ascii="Times New Roman" w:hAnsi="Times New Roman" w:cs="Times New Roman"/>
          <w:color w:val="FF0000"/>
          <w:sz w:val="21"/>
          <w:szCs w:val="21"/>
        </w:rPr>
        <w:t xml:space="preserve">Los requisitos para cada uno de los </w:t>
      </w:r>
      <w:r w:rsidR="00B2790D">
        <w:rPr>
          <w:rFonts w:ascii="Times New Roman" w:hAnsi="Times New Roman" w:cs="Times New Roman"/>
          <w:color w:val="FF0000"/>
          <w:sz w:val="21"/>
          <w:szCs w:val="21"/>
        </w:rPr>
        <w:t>ocho</w:t>
      </w:r>
      <w:r w:rsidRPr="007F3641">
        <w:rPr>
          <w:rFonts w:ascii="Times New Roman" w:hAnsi="Times New Roman" w:cs="Times New Roman"/>
          <w:color w:val="FF0000"/>
          <w:sz w:val="21"/>
          <w:szCs w:val="21"/>
        </w:rPr>
        <w:t xml:space="preserve"> parámetros a calificar mediante check list (CUMPLE / NO CUMPLE) son los descritos en los respectivos Términos de Referencia del presente proceso.</w:t>
      </w:r>
    </w:p>
    <w:p w14:paraId="7E6AAB0B" w14:textId="73E9F1A8" w:rsidR="00675A69" w:rsidRDefault="003359F0" w:rsidP="00FB5759">
      <w:pPr>
        <w:tabs>
          <w:tab w:val="left" w:pos="5160"/>
        </w:tabs>
        <w:spacing w:before="24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Una vez que las ofertas técnicas (SOBRE 2) sean evaluadas mediante la metodología anteriormente descrita, y con las ofertas que CUMPLEN los parámetros descritos, se procede con la calificación de la Oferta con los siguientes parámetros: </w:t>
      </w:r>
      <w:bookmarkStart w:id="1" w:name="_Hlk62409177"/>
    </w:p>
    <w:tbl>
      <w:tblPr>
        <w:tblW w:w="8784" w:type="dxa"/>
        <w:tblLayout w:type="fixed"/>
        <w:tblLook w:val="0400" w:firstRow="0" w:lastRow="0" w:firstColumn="0" w:lastColumn="0" w:noHBand="0" w:noVBand="1"/>
      </w:tblPr>
      <w:tblGrid>
        <w:gridCol w:w="5665"/>
        <w:gridCol w:w="3119"/>
      </w:tblGrid>
      <w:tr w:rsidR="00102AF8" w:rsidRPr="00620512" w14:paraId="3D2DCFC6" w14:textId="77777777" w:rsidTr="008B1D48">
        <w:trPr>
          <w:trHeight w:val="416"/>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109C4" w14:textId="77777777" w:rsidR="00102AF8" w:rsidRPr="008B1D48" w:rsidRDefault="00102AF8" w:rsidP="008B1D48">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PARÁMETROS DE VALORACIÓN</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2710738E" w14:textId="77777777" w:rsidR="00102AF8" w:rsidRPr="008B1D48" w:rsidRDefault="00102AF8" w:rsidP="008B1D48">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PUNTAJE</w:t>
            </w:r>
          </w:p>
        </w:tc>
      </w:tr>
      <w:tr w:rsidR="00102AF8" w:rsidRPr="00620512" w14:paraId="611D5813" w14:textId="77777777" w:rsidTr="008B1D48">
        <w:trPr>
          <w:trHeight w:val="413"/>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E224A" w14:textId="77777777" w:rsidR="00102AF8" w:rsidRPr="008B1D48" w:rsidRDefault="00102AF8" w:rsidP="008B1D48">
            <w:pPr>
              <w:widowControl w:val="0"/>
              <w:numPr>
                <w:ilvl w:val="0"/>
                <w:numId w:val="54"/>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EXPERIENCIA GENERAL</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533631B2" w14:textId="490C72F5" w:rsidR="00102AF8" w:rsidRPr="008B1D48" w:rsidRDefault="008B1D48" w:rsidP="008B1D4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00102AF8" w:rsidRPr="008B1D48">
              <w:rPr>
                <w:rFonts w:ascii="Times New Roman" w:eastAsia="Times New Roman" w:hAnsi="Times New Roman" w:cs="Times New Roman"/>
                <w:sz w:val="18"/>
                <w:szCs w:val="18"/>
              </w:rPr>
              <w:t xml:space="preserve"> PUNTOS</w:t>
            </w:r>
          </w:p>
        </w:tc>
      </w:tr>
      <w:tr w:rsidR="00102AF8" w:rsidRPr="00620512" w14:paraId="0BEFBDED" w14:textId="77777777" w:rsidTr="008B1D48">
        <w:trPr>
          <w:trHeight w:val="419"/>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8BCA6" w14:textId="77777777" w:rsidR="00102AF8" w:rsidRPr="008B1D48" w:rsidRDefault="00102AF8" w:rsidP="008B1D48">
            <w:pPr>
              <w:widowControl w:val="0"/>
              <w:numPr>
                <w:ilvl w:val="0"/>
                <w:numId w:val="54"/>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EXPERIENCIA ESPECÍFICA</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58FA0DC9" w14:textId="7262A70D" w:rsidR="00102AF8" w:rsidRPr="008B1D48" w:rsidRDefault="008B1D48" w:rsidP="008B1D4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r w:rsidR="00102AF8" w:rsidRPr="008B1D48">
              <w:rPr>
                <w:rFonts w:ascii="Times New Roman" w:eastAsia="Times New Roman" w:hAnsi="Times New Roman" w:cs="Times New Roman"/>
                <w:sz w:val="18"/>
                <w:szCs w:val="18"/>
              </w:rPr>
              <w:t xml:space="preserve"> PUNTOS</w:t>
            </w:r>
          </w:p>
        </w:tc>
      </w:tr>
      <w:tr w:rsidR="00102AF8" w:rsidRPr="00620512" w14:paraId="5022058B" w14:textId="77777777" w:rsidTr="008B1D48">
        <w:trPr>
          <w:trHeight w:val="412"/>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E1C7" w14:textId="613A0753" w:rsidR="00102AF8" w:rsidRPr="008B1D48" w:rsidRDefault="008B1D48" w:rsidP="008B1D48">
            <w:pPr>
              <w:widowControl w:val="0"/>
              <w:numPr>
                <w:ilvl w:val="0"/>
                <w:numId w:val="54"/>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SUBCONTRATACIÓN</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04C33702" w14:textId="77777777" w:rsidR="00102AF8" w:rsidRPr="008B1D48" w:rsidRDefault="00102AF8" w:rsidP="008B1D48">
            <w:pPr>
              <w:spacing w:after="0" w:line="240" w:lineRule="auto"/>
              <w:jc w:val="center"/>
              <w:rPr>
                <w:rFonts w:ascii="Times New Roman" w:eastAsia="Times New Roman" w:hAnsi="Times New Roman" w:cs="Times New Roman"/>
                <w:sz w:val="18"/>
                <w:szCs w:val="18"/>
              </w:rPr>
            </w:pPr>
            <w:r w:rsidRPr="008B1D48">
              <w:rPr>
                <w:rFonts w:ascii="Times New Roman" w:eastAsia="Times New Roman" w:hAnsi="Times New Roman" w:cs="Times New Roman"/>
                <w:sz w:val="18"/>
                <w:szCs w:val="18"/>
              </w:rPr>
              <w:t>5 PUNTOS</w:t>
            </w:r>
          </w:p>
        </w:tc>
      </w:tr>
      <w:tr w:rsidR="00102AF8" w:rsidRPr="00620512" w14:paraId="04DB8091" w14:textId="77777777" w:rsidTr="008B1D48">
        <w:trPr>
          <w:trHeight w:val="343"/>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B20C22" w14:textId="77777777" w:rsidR="00102AF8" w:rsidRPr="008B1D48" w:rsidRDefault="00102AF8" w:rsidP="008B1D48">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TOTAL</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42886019" w14:textId="5E29F85E" w:rsidR="00102AF8" w:rsidRPr="008B1D48" w:rsidRDefault="00607BC4" w:rsidP="008B1D48">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50</w:t>
            </w:r>
            <w:r w:rsidR="00102AF8" w:rsidRPr="008B1D48">
              <w:rPr>
                <w:rFonts w:ascii="Times New Roman" w:eastAsia="Times New Roman" w:hAnsi="Times New Roman" w:cs="Times New Roman"/>
                <w:b/>
              </w:rPr>
              <w:t xml:space="preserve"> PUNTOS</w:t>
            </w:r>
          </w:p>
        </w:tc>
      </w:tr>
    </w:tbl>
    <w:p w14:paraId="51757391" w14:textId="77777777" w:rsidR="00B4551B" w:rsidRPr="00F4279F" w:rsidRDefault="00B4551B" w:rsidP="00FB5759">
      <w:pPr>
        <w:spacing w:before="24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En esta fase revisarán el cumplimiento de las Ofertas en los parámetros técnicos, y coherencia en los componentes necesarios para ejecutar el proyecto. </w:t>
      </w:r>
    </w:p>
    <w:p w14:paraId="21DF7598" w14:textId="77777777" w:rsidR="00B4551B" w:rsidRPr="00F4279F" w:rsidRDefault="00B4551B" w:rsidP="00FB5759">
      <w:pPr>
        <w:pStyle w:val="Standard"/>
        <w:spacing w:line="240" w:lineRule="auto"/>
        <w:jc w:val="both"/>
        <w:rPr>
          <w:rFonts w:ascii="Times New Roman" w:eastAsia="Times New Roman" w:hAnsi="Times New Roman"/>
          <w:sz w:val="21"/>
          <w:szCs w:val="21"/>
          <w:lang w:eastAsia="es-EC"/>
        </w:rPr>
      </w:pPr>
      <w:r w:rsidRPr="00F4279F">
        <w:rPr>
          <w:rFonts w:ascii="Times New Roman" w:hAnsi="Times New Roman"/>
          <w:spacing w:val="-3"/>
          <w:sz w:val="21"/>
          <w:szCs w:val="21"/>
        </w:rPr>
        <w:t xml:space="preserve">Aquellas ofertas que no cumplan integralmente con los parámetros mínimos serán NO HABILITADAS. </w:t>
      </w:r>
    </w:p>
    <w:p w14:paraId="14AEFB9F" w14:textId="33517041" w:rsidR="00B4551B" w:rsidRPr="008124B2" w:rsidRDefault="00B4551B" w:rsidP="00FB5759">
      <w:pPr>
        <w:spacing w:line="240" w:lineRule="auto"/>
        <w:jc w:val="both"/>
        <w:rPr>
          <w:rFonts w:ascii="Times New Roman" w:hAnsi="Times New Roman" w:cs="Times New Roman"/>
          <w:color w:val="FF0000"/>
          <w:sz w:val="21"/>
          <w:szCs w:val="21"/>
        </w:rPr>
      </w:pPr>
      <w:r w:rsidRPr="00F4279F">
        <w:rPr>
          <w:rFonts w:ascii="Times New Roman" w:hAnsi="Times New Roman" w:cs="Times New Roman"/>
          <w:sz w:val="21"/>
          <w:szCs w:val="21"/>
        </w:rPr>
        <w:t xml:space="preserve">Una vez superada esta evaluación técnica, se procederá a la evaluación sobre </w:t>
      </w:r>
      <w:r w:rsidR="00BD5202" w:rsidRPr="009762E8">
        <w:rPr>
          <w:rFonts w:ascii="Times New Roman" w:hAnsi="Times New Roman" w:cs="Times New Roman"/>
          <w:color w:val="FF0000"/>
          <w:sz w:val="21"/>
          <w:szCs w:val="21"/>
        </w:rPr>
        <w:t>50</w:t>
      </w:r>
      <w:r w:rsidRPr="009762E8">
        <w:rPr>
          <w:rFonts w:ascii="Times New Roman" w:hAnsi="Times New Roman" w:cs="Times New Roman"/>
          <w:color w:val="FF0000"/>
          <w:sz w:val="21"/>
          <w:szCs w:val="21"/>
        </w:rPr>
        <w:t xml:space="preserve"> (</w:t>
      </w:r>
      <w:r w:rsidR="00BD5202" w:rsidRPr="009762E8">
        <w:rPr>
          <w:rFonts w:ascii="Times New Roman" w:hAnsi="Times New Roman" w:cs="Times New Roman"/>
          <w:color w:val="FF0000"/>
          <w:sz w:val="21"/>
          <w:szCs w:val="21"/>
        </w:rPr>
        <w:t>CINCUENTA</w:t>
      </w:r>
      <w:r w:rsidRPr="009762E8">
        <w:rPr>
          <w:rFonts w:ascii="Times New Roman" w:hAnsi="Times New Roman" w:cs="Times New Roman"/>
          <w:color w:val="FF0000"/>
          <w:sz w:val="21"/>
          <w:szCs w:val="21"/>
        </w:rPr>
        <w:t xml:space="preserve">) </w:t>
      </w:r>
      <w:r w:rsidRPr="008124B2">
        <w:rPr>
          <w:rFonts w:ascii="Times New Roman" w:hAnsi="Times New Roman" w:cs="Times New Roman"/>
          <w:color w:val="FF0000"/>
          <w:sz w:val="21"/>
          <w:szCs w:val="21"/>
        </w:rPr>
        <w:t>puntos máximos.</w:t>
      </w:r>
    </w:p>
    <w:p w14:paraId="17F7CD78" w14:textId="67BA987C" w:rsidR="00B4551B" w:rsidRPr="00F4279F" w:rsidRDefault="00B4551B"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ofertas que resulten después de la evaluación de la parte técnica con el puntaje mayor o igual al puntaje mínimo </w:t>
      </w:r>
      <w:r w:rsidRPr="006326B2">
        <w:rPr>
          <w:rFonts w:ascii="Times New Roman" w:hAnsi="Times New Roman" w:cs="Times New Roman"/>
          <w:color w:val="FF0000"/>
          <w:sz w:val="21"/>
          <w:szCs w:val="21"/>
        </w:rPr>
        <w:t>(</w:t>
      </w:r>
      <w:r w:rsidR="00BD5202" w:rsidRPr="006326B2">
        <w:rPr>
          <w:rFonts w:ascii="Times New Roman" w:hAnsi="Times New Roman" w:cs="Times New Roman"/>
          <w:color w:val="FF0000"/>
          <w:sz w:val="21"/>
          <w:szCs w:val="21"/>
        </w:rPr>
        <w:t>4</w:t>
      </w:r>
      <w:r w:rsidR="00607BC4">
        <w:rPr>
          <w:rFonts w:ascii="Times New Roman" w:hAnsi="Times New Roman" w:cs="Times New Roman"/>
          <w:color w:val="FF0000"/>
          <w:sz w:val="21"/>
          <w:szCs w:val="21"/>
        </w:rPr>
        <w:t>5</w:t>
      </w:r>
      <w:r w:rsidRPr="006326B2">
        <w:rPr>
          <w:rFonts w:ascii="Times New Roman" w:hAnsi="Times New Roman" w:cs="Times New Roman"/>
          <w:color w:val="FF0000"/>
          <w:sz w:val="21"/>
          <w:szCs w:val="21"/>
        </w:rPr>
        <w:t xml:space="preserve"> puntos)</w:t>
      </w:r>
      <w:r w:rsidRPr="008124B2">
        <w:rPr>
          <w:rFonts w:ascii="Times New Roman" w:hAnsi="Times New Roman" w:cs="Times New Roman"/>
          <w:color w:val="FF0000"/>
          <w:sz w:val="21"/>
          <w:szCs w:val="21"/>
        </w:rPr>
        <w:t xml:space="preserve"> </w:t>
      </w:r>
      <w:r w:rsidRPr="00F4279F">
        <w:rPr>
          <w:rFonts w:ascii="Times New Roman" w:hAnsi="Times New Roman" w:cs="Times New Roman"/>
          <w:sz w:val="21"/>
          <w:szCs w:val="21"/>
        </w:rPr>
        <w:t xml:space="preserve">quedarán HABILITADAS para la siguiente etapa de evaluación técnico- económica. Consecuentemente las ofertas que obtengan menos del puntaje mínimo se determinarán como NO HABILITADAS. </w:t>
      </w:r>
    </w:p>
    <w:p w14:paraId="067D6B8E" w14:textId="6E1F44AD" w:rsidR="00675A69" w:rsidRPr="00F4279F" w:rsidRDefault="004B0131"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Para lo cual la comisión técnica levantará un acta de habilitación de ofertas y revisión de la integridad de las ofertas en la cual se dejará constancia que se solicita la intervención del Director Financiero o su delegado quien pasará a integrar la comisión técnica con voz informativa</w:t>
      </w:r>
      <w:r>
        <w:rPr>
          <w:rFonts w:ascii="Times New Roman" w:hAnsi="Times New Roman" w:cs="Times New Roman"/>
          <w:sz w:val="21"/>
          <w:szCs w:val="21"/>
        </w:rPr>
        <w:t xml:space="preserve"> en caso de ser necesario</w:t>
      </w:r>
      <w:r w:rsidR="00172138" w:rsidRPr="00F4279F">
        <w:rPr>
          <w:rFonts w:ascii="Times New Roman" w:hAnsi="Times New Roman" w:cs="Times New Roman"/>
          <w:sz w:val="21"/>
          <w:szCs w:val="21"/>
        </w:rPr>
        <w:t>.</w:t>
      </w:r>
    </w:p>
    <w:p w14:paraId="3AA4E5E0" w14:textId="54BAE17B" w:rsidR="00B4551B" w:rsidRPr="00607BC4" w:rsidRDefault="00B4551B" w:rsidP="00FB5759">
      <w:pPr>
        <w:pStyle w:val="Prrafodelista"/>
        <w:numPr>
          <w:ilvl w:val="0"/>
          <w:numId w:val="36"/>
        </w:numPr>
        <w:spacing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Evaluación Técnica Económica:</w:t>
      </w:r>
      <w:r w:rsidRPr="00F4279F">
        <w:rPr>
          <w:rFonts w:ascii="Times New Roman" w:hAnsi="Times New Roman" w:cs="Times New Roman"/>
          <w:sz w:val="21"/>
          <w:szCs w:val="21"/>
        </w:rPr>
        <w:t xml:space="preserve"> </w:t>
      </w:r>
    </w:p>
    <w:p w14:paraId="3D4231A5" w14:textId="3D9F917F" w:rsidR="00607BC4" w:rsidRPr="00607BC4" w:rsidRDefault="00607BC4" w:rsidP="00FB5759">
      <w:pPr>
        <w:tabs>
          <w:tab w:val="left" w:pos="5160"/>
        </w:tabs>
        <w:spacing w:before="240" w:line="240" w:lineRule="auto"/>
        <w:jc w:val="both"/>
        <w:rPr>
          <w:rFonts w:ascii="Times New Roman" w:hAnsi="Times New Roman" w:cs="Times New Roman"/>
          <w:sz w:val="21"/>
          <w:szCs w:val="21"/>
        </w:rPr>
      </w:pPr>
      <w:r w:rsidRPr="00607BC4">
        <w:rPr>
          <w:rFonts w:ascii="Times New Roman" w:hAnsi="Times New Roman" w:cs="Times New Roman"/>
          <w:sz w:val="21"/>
          <w:szCs w:val="21"/>
        </w:rPr>
        <w:t>Una vez que las ofertas técnicas (SOBRE 2) sean evaluadas mediante la metodología anteriormente descrita, y con las ofertas que CUMPLEN los parámetros descritos</w:t>
      </w:r>
      <w:r>
        <w:rPr>
          <w:rFonts w:ascii="Times New Roman" w:hAnsi="Times New Roman" w:cs="Times New Roman"/>
          <w:sz w:val="21"/>
          <w:szCs w:val="21"/>
        </w:rPr>
        <w:t xml:space="preserve"> y que hayan obtenido </w:t>
      </w:r>
      <w:r w:rsidRPr="00F4279F">
        <w:rPr>
          <w:rFonts w:ascii="Times New Roman" w:hAnsi="Times New Roman" w:cs="Times New Roman"/>
          <w:sz w:val="21"/>
          <w:szCs w:val="21"/>
        </w:rPr>
        <w:t xml:space="preserve">el puntaje mayor o igual al puntaje mínimo </w:t>
      </w:r>
      <w:r w:rsidRPr="006326B2">
        <w:rPr>
          <w:rFonts w:ascii="Times New Roman" w:hAnsi="Times New Roman" w:cs="Times New Roman"/>
          <w:color w:val="FF0000"/>
          <w:sz w:val="21"/>
          <w:szCs w:val="21"/>
        </w:rPr>
        <w:t>(4</w:t>
      </w:r>
      <w:r>
        <w:rPr>
          <w:rFonts w:ascii="Times New Roman" w:hAnsi="Times New Roman" w:cs="Times New Roman"/>
          <w:color w:val="FF0000"/>
          <w:sz w:val="21"/>
          <w:szCs w:val="21"/>
        </w:rPr>
        <w:t>5</w:t>
      </w:r>
      <w:r w:rsidRPr="006326B2">
        <w:rPr>
          <w:rFonts w:ascii="Times New Roman" w:hAnsi="Times New Roman" w:cs="Times New Roman"/>
          <w:color w:val="FF0000"/>
          <w:sz w:val="21"/>
          <w:szCs w:val="21"/>
        </w:rPr>
        <w:t xml:space="preserve"> puntos)</w:t>
      </w:r>
      <w:r w:rsidRPr="00607BC4">
        <w:rPr>
          <w:rFonts w:ascii="Times New Roman" w:hAnsi="Times New Roman" w:cs="Times New Roman"/>
          <w:sz w:val="21"/>
          <w:szCs w:val="21"/>
        </w:rPr>
        <w:t xml:space="preserve">, se procede con la calificación de la </w:t>
      </w:r>
      <w:r w:rsidRPr="00607BC4">
        <w:rPr>
          <w:rFonts w:ascii="Times New Roman" w:hAnsi="Times New Roman" w:cs="Times New Roman"/>
          <w:color w:val="FF0000"/>
          <w:sz w:val="21"/>
          <w:szCs w:val="21"/>
        </w:rPr>
        <w:t>Oferta Técnica Económica</w:t>
      </w:r>
      <w:r w:rsidRPr="00607BC4">
        <w:rPr>
          <w:rFonts w:ascii="Times New Roman" w:hAnsi="Times New Roman" w:cs="Times New Roman"/>
          <w:sz w:val="21"/>
          <w:szCs w:val="21"/>
        </w:rPr>
        <w:t xml:space="preserve"> con los siguientes parámetros: </w:t>
      </w:r>
    </w:p>
    <w:tbl>
      <w:tblPr>
        <w:tblW w:w="8784" w:type="dxa"/>
        <w:tblLayout w:type="fixed"/>
        <w:tblLook w:val="0400" w:firstRow="0" w:lastRow="0" w:firstColumn="0" w:lastColumn="0" w:noHBand="0" w:noVBand="1"/>
      </w:tblPr>
      <w:tblGrid>
        <w:gridCol w:w="5665"/>
        <w:gridCol w:w="3119"/>
      </w:tblGrid>
      <w:tr w:rsidR="00607BC4" w:rsidRPr="00620512" w14:paraId="25C44465" w14:textId="77777777" w:rsidTr="009F05B3">
        <w:trPr>
          <w:trHeight w:val="416"/>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bookmarkEnd w:id="1"/>
          <w:p w14:paraId="2C37BA1E" w14:textId="77777777" w:rsidR="00607BC4" w:rsidRPr="008B1D48" w:rsidRDefault="00607BC4" w:rsidP="009F05B3">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PARÁMETROS DE VALORACIÓN</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70EBEBDC" w14:textId="77777777" w:rsidR="00607BC4" w:rsidRPr="008B1D48" w:rsidRDefault="00607BC4" w:rsidP="009F05B3">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PUNTAJE</w:t>
            </w:r>
          </w:p>
        </w:tc>
      </w:tr>
      <w:tr w:rsidR="00607BC4" w:rsidRPr="00620512" w14:paraId="7C34066C" w14:textId="77777777" w:rsidTr="009F05B3">
        <w:trPr>
          <w:trHeight w:val="422"/>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98B3" w14:textId="77777777" w:rsidR="00607BC4" w:rsidRPr="008B1D48" w:rsidRDefault="00607BC4" w:rsidP="00607BC4">
            <w:pPr>
              <w:widowControl w:val="0"/>
              <w:numPr>
                <w:ilvl w:val="0"/>
                <w:numId w:val="61"/>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OFERTA ECONÓMICA</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616F0C34" w14:textId="77777777" w:rsidR="00607BC4" w:rsidRPr="008B1D48" w:rsidRDefault="00607BC4" w:rsidP="009F05B3">
            <w:pPr>
              <w:spacing w:after="0" w:line="240" w:lineRule="auto"/>
              <w:jc w:val="center"/>
              <w:rPr>
                <w:rFonts w:ascii="Times New Roman" w:eastAsia="Times New Roman" w:hAnsi="Times New Roman" w:cs="Times New Roman"/>
                <w:sz w:val="18"/>
                <w:szCs w:val="18"/>
              </w:rPr>
            </w:pPr>
            <w:r w:rsidRPr="008B1D48">
              <w:rPr>
                <w:rFonts w:ascii="Times New Roman" w:eastAsia="Times New Roman" w:hAnsi="Times New Roman" w:cs="Times New Roman"/>
                <w:sz w:val="18"/>
                <w:szCs w:val="18"/>
              </w:rPr>
              <w:t>50 PUNTOS</w:t>
            </w:r>
          </w:p>
        </w:tc>
      </w:tr>
      <w:tr w:rsidR="00607BC4" w:rsidRPr="00620512" w14:paraId="0A427FB8" w14:textId="77777777" w:rsidTr="009F05B3">
        <w:trPr>
          <w:trHeight w:val="343"/>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B8FD85" w14:textId="77777777" w:rsidR="00607BC4" w:rsidRPr="008B1D48" w:rsidRDefault="00607BC4" w:rsidP="009F05B3">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TOTAL</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04E2C23E" w14:textId="411E2BBD" w:rsidR="00607BC4" w:rsidRPr="008B1D48" w:rsidRDefault="00AD7594" w:rsidP="009F05B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r w:rsidR="00607BC4" w:rsidRPr="008B1D48">
              <w:rPr>
                <w:rFonts w:ascii="Times New Roman" w:eastAsia="Times New Roman" w:hAnsi="Times New Roman" w:cs="Times New Roman"/>
                <w:b/>
              </w:rPr>
              <w:t>0 PUNTOS</w:t>
            </w:r>
          </w:p>
        </w:tc>
      </w:tr>
    </w:tbl>
    <w:p w14:paraId="02ED077F" w14:textId="2A40E6E0" w:rsidR="00620512" w:rsidRPr="005A1102" w:rsidRDefault="00620512" w:rsidP="00FB5759">
      <w:pPr>
        <w:spacing w:before="24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Una vez que se cuente con ofertas HABILITADAS, es decir que hayan pasado la revisión satisfactoria de los SOBRES 1 y 2, </w:t>
      </w:r>
      <w:r w:rsidR="0062316E" w:rsidRPr="0062316E">
        <w:rPr>
          <w:rFonts w:ascii="Times New Roman" w:eastAsia="Arial" w:hAnsi="Times New Roman" w:cs="Times New Roman"/>
          <w:sz w:val="21"/>
          <w:szCs w:val="21"/>
        </w:rPr>
        <w:t>la Comisión Técnica proced</w:t>
      </w:r>
      <w:r w:rsidR="00D148FA">
        <w:rPr>
          <w:rFonts w:ascii="Times New Roman" w:eastAsia="Arial" w:hAnsi="Times New Roman" w:cs="Times New Roman"/>
          <w:sz w:val="21"/>
          <w:szCs w:val="21"/>
        </w:rPr>
        <w:t xml:space="preserve">erá a la apertura del Sobre </w:t>
      </w:r>
      <w:r w:rsidR="0062316E" w:rsidRPr="0062316E">
        <w:rPr>
          <w:rFonts w:ascii="Times New Roman" w:eastAsia="Arial" w:hAnsi="Times New Roman" w:cs="Times New Roman"/>
          <w:sz w:val="21"/>
          <w:szCs w:val="21"/>
        </w:rPr>
        <w:t>3, únicamente de aquellas ofertas habilitadas</w:t>
      </w:r>
      <w:r w:rsidRPr="0062316E">
        <w:rPr>
          <w:rFonts w:ascii="Times New Roman" w:hAnsi="Times New Roman" w:cs="Times New Roman"/>
          <w:color w:val="000000" w:themeColor="text1"/>
          <w:sz w:val="21"/>
          <w:szCs w:val="21"/>
        </w:rPr>
        <w:t>.</w:t>
      </w:r>
    </w:p>
    <w:p w14:paraId="2FA43BD9" w14:textId="4C575A4C" w:rsidR="00620512" w:rsidRDefault="00620512"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De existir errores sujetos a convalidación en fase de apertura de la oferta económica, la Comisión técnica podrá realizar una reprogramación del cronograma con la finalidad de solicitar la convalidación, la misma que no podrá ser mayor a tres (3) días para presentar dicha convalidación, previa autorizaci</w:t>
      </w:r>
      <w:r w:rsidR="0011030D">
        <w:rPr>
          <w:rFonts w:ascii="Times New Roman" w:hAnsi="Times New Roman" w:cs="Times New Roman"/>
          <w:color w:val="000000" w:themeColor="text1"/>
          <w:sz w:val="21"/>
          <w:szCs w:val="21"/>
        </w:rPr>
        <w:t>ón del Gerente General.</w:t>
      </w:r>
    </w:p>
    <w:p w14:paraId="4E2FFFA2" w14:textId="77777777" w:rsidR="0011030D" w:rsidRPr="005A1102" w:rsidRDefault="0011030D"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p>
    <w:p w14:paraId="5940BA26" w14:textId="77777777" w:rsidR="00731321" w:rsidRDefault="00731321" w:rsidP="00FB5759">
      <w:pPr>
        <w:pStyle w:val="Prrafodelista"/>
        <w:tabs>
          <w:tab w:val="left" w:pos="7938"/>
        </w:tabs>
        <w:spacing w:after="0" w:line="240" w:lineRule="auto"/>
        <w:ind w:left="0"/>
        <w:jc w:val="both"/>
        <w:rPr>
          <w:rFonts w:ascii="Times New Roman" w:hAnsi="Times New Roman" w:cs="Times New Roman"/>
          <w:color w:val="000000" w:themeColor="text1"/>
          <w:sz w:val="21"/>
          <w:szCs w:val="21"/>
        </w:rPr>
      </w:pPr>
      <w:r w:rsidRPr="00731321">
        <w:rPr>
          <w:rFonts w:ascii="Times New Roman" w:hAnsi="Times New Roman" w:cs="Times New Roman"/>
          <w:color w:val="000000" w:themeColor="text1"/>
          <w:sz w:val="21"/>
          <w:szCs w:val="21"/>
        </w:rPr>
        <w:t>Respecto de los sobres económicos que no sean aperturados, se dejará constancia en el acta correspondiente y se dispondrá que los mismos sean sellados por el fedatario institucional, en presencia de dos testigos designados por el Gerente General.</w:t>
      </w:r>
    </w:p>
    <w:p w14:paraId="6C39C1C5" w14:textId="77777777" w:rsidR="00731321" w:rsidRPr="00731321" w:rsidRDefault="00731321" w:rsidP="00FB5759">
      <w:pPr>
        <w:pStyle w:val="Prrafodelista"/>
        <w:tabs>
          <w:tab w:val="left" w:pos="7938"/>
        </w:tabs>
        <w:spacing w:after="0" w:line="240" w:lineRule="auto"/>
        <w:ind w:left="0"/>
        <w:jc w:val="both"/>
        <w:rPr>
          <w:rFonts w:ascii="Times New Roman" w:hAnsi="Times New Roman" w:cs="Times New Roman"/>
          <w:color w:val="000000" w:themeColor="text1"/>
          <w:sz w:val="21"/>
          <w:szCs w:val="21"/>
        </w:rPr>
      </w:pPr>
    </w:p>
    <w:p w14:paraId="2332371F" w14:textId="77777777" w:rsidR="00731321" w:rsidRPr="00731321" w:rsidRDefault="00731321"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r w:rsidRPr="00731321">
        <w:rPr>
          <w:rFonts w:ascii="Times New Roman" w:hAnsi="Times New Roman" w:cs="Times New Roman"/>
          <w:color w:val="000000" w:themeColor="text1"/>
          <w:sz w:val="21"/>
          <w:szCs w:val="21"/>
        </w:rPr>
        <w:t>La Comisión Técnica evaluará las ofertas económicas con base en los parámetros establecidos en el pliego y en los términos de referencia.</w:t>
      </w:r>
    </w:p>
    <w:p w14:paraId="766D67DF" w14:textId="0C5CA637" w:rsidR="000851D9" w:rsidRPr="00620512" w:rsidRDefault="000851D9" w:rsidP="00FB5759">
      <w:pPr>
        <w:spacing w:line="240" w:lineRule="auto"/>
        <w:jc w:val="both"/>
        <w:rPr>
          <w:rFonts w:ascii="Times New Roman" w:hAnsi="Times New Roman" w:cs="Times New Roman"/>
          <w:color w:val="000000" w:themeColor="text1"/>
          <w:sz w:val="21"/>
          <w:szCs w:val="21"/>
        </w:rPr>
      </w:pPr>
      <w:r w:rsidRPr="00F4279F">
        <w:rPr>
          <w:rFonts w:ascii="Times New Roman" w:hAnsi="Times New Roman" w:cs="Times New Roman"/>
          <w:sz w:val="21"/>
          <w:szCs w:val="21"/>
        </w:rPr>
        <w:t xml:space="preserve">En las etapas del </w:t>
      </w:r>
      <w:r w:rsidR="00620512">
        <w:rPr>
          <w:rFonts w:ascii="Times New Roman" w:hAnsi="Times New Roman" w:cs="Times New Roman"/>
          <w:sz w:val="21"/>
          <w:szCs w:val="21"/>
        </w:rPr>
        <w:t>procedimiento</w:t>
      </w:r>
      <w:r w:rsidRPr="00F4279F">
        <w:rPr>
          <w:rFonts w:ascii="Times New Roman" w:hAnsi="Times New Roman" w:cs="Times New Roman"/>
          <w:sz w:val="21"/>
          <w:szCs w:val="21"/>
        </w:rPr>
        <w:t xml:space="preserve"> se contará con </w:t>
      </w:r>
      <w:r w:rsidR="00C1246C" w:rsidRPr="00F4279F">
        <w:rPr>
          <w:rFonts w:ascii="Times New Roman" w:hAnsi="Times New Roman" w:cs="Times New Roman"/>
          <w:sz w:val="21"/>
          <w:szCs w:val="21"/>
        </w:rPr>
        <w:t>la Procuraduría Síndica</w:t>
      </w:r>
      <w:r w:rsidRPr="00F4279F">
        <w:rPr>
          <w:rFonts w:ascii="Times New Roman" w:hAnsi="Times New Roman" w:cs="Times New Roman"/>
          <w:sz w:val="21"/>
          <w:szCs w:val="21"/>
        </w:rPr>
        <w:t xml:space="preserve">, según el requerimiento de los miembros de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w:t>
      </w:r>
    </w:p>
    <w:p w14:paraId="7501D8F9" w14:textId="070A035A" w:rsidR="000851D9" w:rsidRPr="00F4279F" w:rsidRDefault="00554D40"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Le corresponde al secretario</w:t>
      </w:r>
      <w:r w:rsidR="00620512">
        <w:rPr>
          <w:rFonts w:ascii="Times New Roman" w:hAnsi="Times New Roman" w:cs="Times New Roman"/>
          <w:sz w:val="21"/>
          <w:szCs w:val="21"/>
        </w:rPr>
        <w:t>/a</w:t>
      </w:r>
      <w:r w:rsidRPr="00F4279F">
        <w:rPr>
          <w:rFonts w:ascii="Times New Roman" w:hAnsi="Times New Roman" w:cs="Times New Roman"/>
          <w:sz w:val="21"/>
          <w:szCs w:val="21"/>
        </w:rPr>
        <w:t xml:space="preserve"> de la Comisión dejar constancia de las decisiones adoptadas por el órgano en un acta que será suscrita por todos los miembros de la Comisión.</w:t>
      </w:r>
    </w:p>
    <w:p w14:paraId="023ED05C" w14:textId="05249D58" w:rsidR="00C735CF" w:rsidRPr="00F4279F" w:rsidRDefault="00554D40"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Los actos de comunicación de la Comisión son de competencia del secretario</w:t>
      </w:r>
      <w:r w:rsidR="000851D9" w:rsidRPr="00F4279F">
        <w:rPr>
          <w:rFonts w:ascii="Times New Roman" w:hAnsi="Times New Roman" w:cs="Times New Roman"/>
          <w:sz w:val="21"/>
          <w:szCs w:val="21"/>
        </w:rPr>
        <w:t xml:space="preserve"> a petición de los miembros de la Comisión</w:t>
      </w:r>
      <w:r w:rsidRPr="00F4279F">
        <w:rPr>
          <w:rFonts w:ascii="Times New Roman" w:hAnsi="Times New Roman" w:cs="Times New Roman"/>
          <w:sz w:val="21"/>
          <w:szCs w:val="21"/>
        </w:rPr>
        <w:t>.</w:t>
      </w:r>
    </w:p>
    <w:p w14:paraId="3ECBFE49" w14:textId="77777777" w:rsidR="00554D40" w:rsidRPr="00F4279F" w:rsidRDefault="008C1D36"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5. </w:t>
      </w:r>
      <w:r w:rsidRPr="00F4279F">
        <w:rPr>
          <w:rFonts w:ascii="Times New Roman" w:hAnsi="Times New Roman" w:cs="Times New Roman"/>
          <w:b/>
          <w:sz w:val="21"/>
          <w:szCs w:val="21"/>
        </w:rPr>
        <w:t>Definiciones e Interpretación</w:t>
      </w:r>
    </w:p>
    <w:p w14:paraId="32E71E73" w14:textId="77777777" w:rsidR="0039548F" w:rsidRPr="00F4279F" w:rsidRDefault="0039548F" w:rsidP="00FB5759">
      <w:pPr>
        <w:autoSpaceDE w:val="0"/>
        <w:autoSpaceDN w:val="0"/>
        <w:adjustRightInd w:val="0"/>
        <w:spacing w:after="0" w:line="240" w:lineRule="auto"/>
        <w:jc w:val="both"/>
        <w:rPr>
          <w:rFonts w:ascii="Times New Roman" w:hAnsi="Times New Roman" w:cs="Times New Roman"/>
          <w:sz w:val="21"/>
          <w:szCs w:val="21"/>
        </w:rPr>
      </w:pPr>
    </w:p>
    <w:p w14:paraId="6787E9C8" w14:textId="77777777" w:rsidR="0039548F" w:rsidRPr="00801977" w:rsidRDefault="00554D40" w:rsidP="00FB5759">
      <w:pPr>
        <w:autoSpaceDE w:val="0"/>
        <w:autoSpaceDN w:val="0"/>
        <w:adjustRightInd w:val="0"/>
        <w:spacing w:after="0" w:line="240" w:lineRule="auto"/>
        <w:jc w:val="both"/>
        <w:rPr>
          <w:rFonts w:ascii="Times New Roman" w:hAnsi="Times New Roman" w:cs="Times New Roman"/>
          <w:color w:val="FF0000"/>
          <w:sz w:val="21"/>
          <w:szCs w:val="21"/>
        </w:rPr>
      </w:pPr>
      <w:r w:rsidRPr="00F4279F">
        <w:rPr>
          <w:rFonts w:ascii="Times New Roman" w:hAnsi="Times New Roman" w:cs="Times New Roman"/>
          <w:sz w:val="21"/>
          <w:szCs w:val="21"/>
        </w:rPr>
        <w:t xml:space="preserve">(a) </w:t>
      </w:r>
      <w:r w:rsidRPr="00801977">
        <w:rPr>
          <w:rFonts w:ascii="Times New Roman" w:hAnsi="Times New Roman" w:cs="Times New Roman"/>
          <w:color w:val="FF0000"/>
          <w:sz w:val="21"/>
          <w:szCs w:val="21"/>
        </w:rPr>
        <w:t>Para efectos de la interpretación y aplicación de los términos, declaraciones, condiciones y demás estipulaciones contenidos en este Pliego y sus Anexos, las palabras escritas con mayúscula inicial tendrán los significados que se indican en el Anexo 1 (“Términos definidos”) de este Pliego, en todo aquello que se refiera al Concurso.</w:t>
      </w:r>
    </w:p>
    <w:p w14:paraId="64208CD9"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(b) En la medida que exista conflicto entre los términos del cuerpo principal de este Pliego y aquellos de sus Anexos, los términos del cuerpo principal de este Pliego prevalecerán en todo aquello que se refiera al Concurso.</w:t>
      </w:r>
    </w:p>
    <w:p w14:paraId="4FC84FF3"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 Los Anexos son parte integrante del Pliego.</w:t>
      </w:r>
    </w:p>
    <w:p w14:paraId="52B0056D"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(d) A menos que expresamente se señale de otra manera en este Pliego, todas las referencias que se hagan a alguna norma, acto o contrato, se entenderán efectuadas a la norma, acto o contrato respectivo con todas sus reformas y en su última versión vigente.</w:t>
      </w:r>
    </w:p>
    <w:p w14:paraId="45CD12DE"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 Excepto cuando el contexto lo requiera de otra manera, las referencias a capítulos, secciones, acápites, numerales o letras son referencias hechas a los capítulos, secciones, acápites, numerales o letras de este Pliego.</w:t>
      </w:r>
    </w:p>
    <w:p w14:paraId="6759BA8B" w14:textId="48EAB8B8"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(f)</w:t>
      </w:r>
      <w:r w:rsidR="006B5152" w:rsidRPr="00F4279F">
        <w:rPr>
          <w:rFonts w:ascii="Times New Roman" w:hAnsi="Times New Roman" w:cs="Times New Roman"/>
          <w:sz w:val="21"/>
          <w:szCs w:val="21"/>
        </w:rPr>
        <w:t xml:space="preserve"> </w:t>
      </w:r>
      <w:r w:rsidR="008C1D36" w:rsidRPr="00F4279F">
        <w:rPr>
          <w:rFonts w:ascii="Times New Roman" w:hAnsi="Times New Roman" w:cs="Times New Roman"/>
          <w:sz w:val="21"/>
          <w:szCs w:val="21"/>
        </w:rPr>
        <w:t>Los Anexos del Término de Referencia son Parte de Pliego</w:t>
      </w:r>
      <w:r w:rsidRPr="00F4279F">
        <w:rPr>
          <w:rFonts w:ascii="Times New Roman" w:hAnsi="Times New Roman" w:cs="Times New Roman"/>
          <w:sz w:val="21"/>
          <w:szCs w:val="21"/>
        </w:rPr>
        <w:t>.</w:t>
      </w:r>
    </w:p>
    <w:p w14:paraId="08A94E7D" w14:textId="740FA844" w:rsidR="004B62D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(g) Las palabras que únicamente indiquen el singular también incluirán el plural, </w:t>
      </w:r>
      <w:r w:rsidR="004B62DF" w:rsidRPr="00F4279F">
        <w:rPr>
          <w:rFonts w:ascii="Times New Roman" w:hAnsi="Times New Roman" w:cs="Times New Roman"/>
          <w:sz w:val="21"/>
          <w:szCs w:val="21"/>
        </w:rPr>
        <w:t xml:space="preserve">de igual manera las que consten en masculino también incluirá el femenino </w:t>
      </w:r>
      <w:r w:rsidRPr="00F4279F">
        <w:rPr>
          <w:rFonts w:ascii="Times New Roman" w:hAnsi="Times New Roman" w:cs="Times New Roman"/>
          <w:sz w:val="21"/>
          <w:szCs w:val="21"/>
        </w:rPr>
        <w:t>y viceversa, según el contexto lo requiera</w:t>
      </w:r>
    </w:p>
    <w:p w14:paraId="232ACFAC" w14:textId="46EBE412" w:rsidR="00554D40" w:rsidRPr="00F4279F" w:rsidRDefault="00F006EA"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(h) Las mismas reglas de interpretación se aplicarán respecto de los términos definidos en los Modelos de Contratos exclusivamente en relación con dichos Modelos de Contratos.</w:t>
      </w:r>
    </w:p>
    <w:p w14:paraId="3C6DAF0F" w14:textId="77777777" w:rsidR="00554D40" w:rsidRPr="0044109C"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(i) En todo </w:t>
      </w:r>
      <w:r w:rsidRPr="0044109C">
        <w:rPr>
          <w:rFonts w:ascii="Times New Roman" w:hAnsi="Times New Roman" w:cs="Times New Roman"/>
          <w:sz w:val="21"/>
          <w:szCs w:val="21"/>
        </w:rPr>
        <w:t>lo que no está previsto en este numeral, las palabras que se incluyan en este Pliego o sus Anexos, se entenderán según su sentido natural y obvio, si no se encuentran definidos en el Régimen Jurídico Aplicable.</w:t>
      </w:r>
    </w:p>
    <w:p w14:paraId="739AA1F2" w14:textId="5D4CB0DF" w:rsidR="00435303" w:rsidRPr="0044109C" w:rsidRDefault="00554D40" w:rsidP="00FB5759">
      <w:pPr>
        <w:autoSpaceDE w:val="0"/>
        <w:autoSpaceDN w:val="0"/>
        <w:adjustRightInd w:val="0"/>
        <w:spacing w:after="0" w:line="240" w:lineRule="auto"/>
        <w:jc w:val="both"/>
        <w:rPr>
          <w:rFonts w:ascii="Times New Roman" w:hAnsi="Times New Roman" w:cs="Times New Roman"/>
          <w:sz w:val="21"/>
          <w:szCs w:val="21"/>
        </w:rPr>
      </w:pPr>
      <w:r w:rsidRPr="0044109C">
        <w:rPr>
          <w:rFonts w:ascii="Times New Roman" w:hAnsi="Times New Roman" w:cs="Times New Roman"/>
          <w:sz w:val="21"/>
          <w:szCs w:val="21"/>
        </w:rPr>
        <w:t xml:space="preserve">(j) </w:t>
      </w:r>
      <w:r w:rsidR="00435303" w:rsidRPr="0044109C">
        <w:rPr>
          <w:rFonts w:ascii="Times New Roman" w:hAnsi="Times New Roman" w:cs="Times New Roman"/>
          <w:sz w:val="21"/>
          <w:szCs w:val="21"/>
        </w:rPr>
        <w:t>Todos los plazos establecidos en el CONTRATO en meses o años, sin ninguna indicación adicional, se computarán desde el día siguiente a la fecha de referencia hasta el mismo día del mes o el año de la fecha de referencia que corresponda según el plazo otorgado. Si en el mes de vencimiento no hay día equivalente a aquel en que comienza el cómputo, se entiende que el plazo expira el último día del mes.</w:t>
      </w:r>
    </w:p>
    <w:p w14:paraId="0E43C936" w14:textId="78035310" w:rsidR="00435303" w:rsidRPr="0044109C" w:rsidRDefault="00435303" w:rsidP="00FB5759">
      <w:pPr>
        <w:autoSpaceDE w:val="0"/>
        <w:autoSpaceDN w:val="0"/>
        <w:adjustRightInd w:val="0"/>
        <w:spacing w:after="0" w:line="240" w:lineRule="auto"/>
        <w:jc w:val="both"/>
        <w:rPr>
          <w:rFonts w:ascii="Times New Roman" w:hAnsi="Times New Roman" w:cs="Times New Roman"/>
          <w:sz w:val="21"/>
          <w:szCs w:val="21"/>
        </w:rPr>
      </w:pPr>
      <w:r w:rsidRPr="0044109C">
        <w:rPr>
          <w:rFonts w:ascii="Times New Roman" w:hAnsi="Times New Roman" w:cs="Times New Roman"/>
          <w:sz w:val="21"/>
          <w:szCs w:val="21"/>
        </w:rPr>
        <w:t>(k) Para cualquier caso de vencimiento de un plazo verificado en un día inhábil, se tomará como día de vencimiento el día hábil inmediato siguiente.</w:t>
      </w:r>
    </w:p>
    <w:p w14:paraId="3B97B433" w14:textId="203AFE64" w:rsidR="00F006EA" w:rsidRDefault="00F006EA" w:rsidP="00FB5759">
      <w:p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(l</w:t>
      </w:r>
      <w:r w:rsidR="00435303" w:rsidRPr="0044109C">
        <w:rPr>
          <w:rFonts w:ascii="Times New Roman" w:hAnsi="Times New Roman" w:cs="Times New Roman"/>
          <w:sz w:val="21"/>
          <w:szCs w:val="21"/>
        </w:rPr>
        <w:t>) Las referencias a horas corresponden a la hora oficial del Ecuador y se computarán como horas calendario a menos que se establezca en el contrato que únicamente se refiere a horas hábiles de acuerdo al horario de la institución pública.</w:t>
      </w:r>
    </w:p>
    <w:p w14:paraId="677C29AE" w14:textId="75C374A4" w:rsidR="00F006EA" w:rsidRDefault="00F006EA" w:rsidP="00FB5759">
      <w:p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(m) </w:t>
      </w:r>
      <w:r w:rsidRPr="00F4279F">
        <w:rPr>
          <w:rFonts w:ascii="Times New Roman" w:hAnsi="Times New Roman" w:cs="Times New Roman"/>
          <w:sz w:val="21"/>
          <w:szCs w:val="21"/>
        </w:rPr>
        <w:t>Las palabras que únicamente indiquen Términos de Referencia</w:t>
      </w:r>
      <w:r>
        <w:rPr>
          <w:rFonts w:ascii="Times New Roman" w:hAnsi="Times New Roman" w:cs="Times New Roman"/>
          <w:sz w:val="21"/>
          <w:szCs w:val="21"/>
        </w:rPr>
        <w:t xml:space="preserve"> </w:t>
      </w:r>
      <w:r w:rsidRPr="00F4279F">
        <w:rPr>
          <w:rFonts w:ascii="Times New Roman" w:hAnsi="Times New Roman" w:cs="Times New Roman"/>
          <w:sz w:val="21"/>
          <w:szCs w:val="21"/>
        </w:rPr>
        <w:t xml:space="preserve">también incluirá </w:t>
      </w:r>
      <w:r>
        <w:rPr>
          <w:rFonts w:ascii="Times New Roman" w:hAnsi="Times New Roman" w:cs="Times New Roman"/>
          <w:sz w:val="21"/>
          <w:szCs w:val="21"/>
        </w:rPr>
        <w:t xml:space="preserve">a especificaciones técnicas y </w:t>
      </w:r>
      <w:r w:rsidRPr="00F4279F">
        <w:rPr>
          <w:rFonts w:ascii="Times New Roman" w:hAnsi="Times New Roman" w:cs="Times New Roman"/>
          <w:sz w:val="21"/>
          <w:szCs w:val="21"/>
        </w:rPr>
        <w:t>viceversa, según el contexto lo requiera</w:t>
      </w:r>
      <w:r w:rsidR="00A57666">
        <w:rPr>
          <w:rFonts w:ascii="Times New Roman" w:hAnsi="Times New Roman" w:cs="Times New Roman"/>
          <w:sz w:val="21"/>
          <w:szCs w:val="21"/>
        </w:rPr>
        <w:t>.</w:t>
      </w:r>
    </w:p>
    <w:p w14:paraId="79CD0BDD" w14:textId="77777777" w:rsidR="00BB39F0" w:rsidRPr="00F4279F" w:rsidRDefault="00BB39F0" w:rsidP="00FB5759">
      <w:pPr>
        <w:autoSpaceDE w:val="0"/>
        <w:autoSpaceDN w:val="0"/>
        <w:adjustRightInd w:val="0"/>
        <w:spacing w:after="0" w:line="240" w:lineRule="auto"/>
        <w:jc w:val="both"/>
        <w:rPr>
          <w:rFonts w:ascii="Times New Roman" w:hAnsi="Times New Roman" w:cs="Times New Roman"/>
          <w:sz w:val="21"/>
          <w:szCs w:val="21"/>
        </w:rPr>
      </w:pPr>
    </w:p>
    <w:p w14:paraId="4A4D0E20" w14:textId="77777777" w:rsidR="00554D40" w:rsidRPr="00F4279F" w:rsidRDefault="0039548F"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bCs/>
          <w:sz w:val="21"/>
          <w:szCs w:val="21"/>
        </w:rPr>
        <w:t xml:space="preserve">6. </w:t>
      </w:r>
      <w:r w:rsidR="008C1D36" w:rsidRPr="00F4279F">
        <w:rPr>
          <w:rFonts w:ascii="Times New Roman" w:hAnsi="Times New Roman" w:cs="Times New Roman"/>
          <w:b/>
          <w:sz w:val="21"/>
          <w:szCs w:val="21"/>
        </w:rPr>
        <w:t>Documentos del Pliego</w:t>
      </w:r>
    </w:p>
    <w:p w14:paraId="0923D0BF" w14:textId="77777777" w:rsidR="0039548F" w:rsidRPr="00F4279F" w:rsidRDefault="0039548F" w:rsidP="00FB5759">
      <w:pPr>
        <w:autoSpaceDE w:val="0"/>
        <w:autoSpaceDN w:val="0"/>
        <w:adjustRightInd w:val="0"/>
        <w:spacing w:after="0" w:line="240" w:lineRule="auto"/>
        <w:jc w:val="both"/>
        <w:rPr>
          <w:rFonts w:ascii="Times New Roman" w:hAnsi="Times New Roman" w:cs="Times New Roman"/>
          <w:sz w:val="21"/>
          <w:szCs w:val="21"/>
        </w:rPr>
      </w:pPr>
    </w:p>
    <w:p w14:paraId="3E0BF12D"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Forman parte de este Pliego los siguientes documentos:</w:t>
      </w:r>
    </w:p>
    <w:p w14:paraId="6B301141" w14:textId="77777777" w:rsidR="0039548F" w:rsidRPr="00F4279F" w:rsidRDefault="0039548F" w:rsidP="00FB5759">
      <w:pPr>
        <w:autoSpaceDE w:val="0"/>
        <w:autoSpaceDN w:val="0"/>
        <w:adjustRightInd w:val="0"/>
        <w:spacing w:after="0" w:line="240" w:lineRule="auto"/>
        <w:jc w:val="both"/>
        <w:rPr>
          <w:rFonts w:ascii="Times New Roman" w:hAnsi="Times New Roman" w:cs="Times New Roman"/>
          <w:sz w:val="21"/>
          <w:szCs w:val="21"/>
        </w:rPr>
      </w:pPr>
    </w:p>
    <w:p w14:paraId="2E12D683" w14:textId="3BD02AF8" w:rsidR="0039548F" w:rsidRPr="00F4279F" w:rsidRDefault="00554D40" w:rsidP="00FB5759">
      <w:pPr>
        <w:pStyle w:val="Prrafodelista"/>
        <w:numPr>
          <w:ilvl w:val="0"/>
          <w:numId w:val="4"/>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El cuerpo principal que contiene las bases administrativas (capítulo primero), las bases técnicas y económicas</w:t>
      </w:r>
      <w:r w:rsidR="008C1D36" w:rsidRPr="00F4279F">
        <w:rPr>
          <w:rFonts w:ascii="Times New Roman" w:hAnsi="Times New Roman" w:cs="Times New Roman"/>
          <w:sz w:val="21"/>
          <w:szCs w:val="21"/>
        </w:rPr>
        <w:t xml:space="preserve"> (capítulo segundo);</w:t>
      </w:r>
      <w:r w:rsidRPr="00F4279F">
        <w:rPr>
          <w:rFonts w:ascii="Times New Roman" w:hAnsi="Times New Roman" w:cs="Times New Roman"/>
          <w:sz w:val="21"/>
          <w:szCs w:val="21"/>
        </w:rPr>
        <w:t xml:space="preserve"> los términos </w:t>
      </w:r>
      <w:r w:rsidR="008C1D36" w:rsidRPr="00F4279F">
        <w:rPr>
          <w:rFonts w:ascii="Times New Roman" w:hAnsi="Times New Roman" w:cs="Times New Roman"/>
          <w:sz w:val="21"/>
          <w:szCs w:val="21"/>
        </w:rPr>
        <w:t xml:space="preserve">contractuales </w:t>
      </w:r>
      <w:r w:rsidRPr="00F4279F">
        <w:rPr>
          <w:rFonts w:ascii="Times New Roman" w:hAnsi="Times New Roman" w:cs="Times New Roman"/>
          <w:sz w:val="21"/>
          <w:szCs w:val="21"/>
        </w:rPr>
        <w:t xml:space="preserve">esenciales </w:t>
      </w:r>
      <w:r w:rsidR="008C1D36" w:rsidRPr="00F4279F">
        <w:rPr>
          <w:rFonts w:ascii="Times New Roman" w:hAnsi="Times New Roman" w:cs="Times New Roman"/>
          <w:sz w:val="21"/>
          <w:szCs w:val="21"/>
        </w:rPr>
        <w:t>(capítulo tercero</w:t>
      </w:r>
      <w:r w:rsidR="00526DD1" w:rsidRPr="00F4279F">
        <w:rPr>
          <w:rFonts w:ascii="Times New Roman" w:hAnsi="Times New Roman" w:cs="Times New Roman"/>
          <w:sz w:val="21"/>
          <w:szCs w:val="21"/>
        </w:rPr>
        <w:t>); y</w:t>
      </w:r>
      <w:r w:rsidR="003C0CD6" w:rsidRPr="00F4279F">
        <w:rPr>
          <w:rFonts w:ascii="Times New Roman" w:hAnsi="Times New Roman" w:cs="Times New Roman"/>
          <w:sz w:val="21"/>
          <w:szCs w:val="21"/>
        </w:rPr>
        <w:t xml:space="preserve">, la Formación y Entrega del expediente </w:t>
      </w:r>
      <w:r w:rsidR="00526DD1" w:rsidRPr="00F4279F">
        <w:rPr>
          <w:rFonts w:ascii="Times New Roman" w:hAnsi="Times New Roman" w:cs="Times New Roman"/>
          <w:sz w:val="21"/>
          <w:szCs w:val="21"/>
        </w:rPr>
        <w:t>(capítulo</w:t>
      </w:r>
      <w:r w:rsidR="003C0CD6" w:rsidRPr="00F4279F">
        <w:rPr>
          <w:rFonts w:ascii="Times New Roman" w:hAnsi="Times New Roman" w:cs="Times New Roman"/>
          <w:sz w:val="21"/>
          <w:szCs w:val="21"/>
        </w:rPr>
        <w:t xml:space="preserve"> cuarto) </w:t>
      </w:r>
    </w:p>
    <w:p w14:paraId="23BC28A6" w14:textId="77777777" w:rsidR="00554D40" w:rsidRPr="00F4279F" w:rsidRDefault="00554D40" w:rsidP="00FB5759">
      <w:pPr>
        <w:pStyle w:val="Prrafodelista"/>
        <w:numPr>
          <w:ilvl w:val="0"/>
          <w:numId w:val="4"/>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Todos los Anexos.</w:t>
      </w:r>
    </w:p>
    <w:p w14:paraId="04701F9B" w14:textId="2579BBBD" w:rsidR="00554D40" w:rsidRPr="00F4279F" w:rsidRDefault="00554D40" w:rsidP="00FB5759">
      <w:pPr>
        <w:pStyle w:val="Prrafodelista"/>
        <w:numPr>
          <w:ilvl w:val="0"/>
          <w:numId w:val="4"/>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El contenido de las Aclaración, emitidas durante el Concurso; y,</w:t>
      </w:r>
    </w:p>
    <w:p w14:paraId="5C7932BB" w14:textId="7B9302FC" w:rsidR="00554D40" w:rsidRPr="00F4279F" w:rsidRDefault="004B62DF" w:rsidP="00FB5759">
      <w:pPr>
        <w:pStyle w:val="Prrafodelista"/>
        <w:numPr>
          <w:ilvl w:val="0"/>
          <w:numId w:val="4"/>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 xml:space="preserve">El contenido de las </w:t>
      </w:r>
      <w:r w:rsidR="0044109C">
        <w:rPr>
          <w:rFonts w:ascii="Times New Roman" w:hAnsi="Times New Roman" w:cs="Times New Roman"/>
          <w:sz w:val="21"/>
          <w:szCs w:val="21"/>
        </w:rPr>
        <w:t>e Modificacio</w:t>
      </w:r>
      <w:r w:rsidR="00554D40" w:rsidRPr="00F4279F">
        <w:rPr>
          <w:rFonts w:ascii="Times New Roman" w:hAnsi="Times New Roman" w:cs="Times New Roman"/>
          <w:sz w:val="21"/>
          <w:szCs w:val="21"/>
        </w:rPr>
        <w:t>n</w:t>
      </w:r>
      <w:r w:rsidR="0044109C">
        <w:rPr>
          <w:rFonts w:ascii="Times New Roman" w:hAnsi="Times New Roman" w:cs="Times New Roman"/>
          <w:sz w:val="21"/>
          <w:szCs w:val="21"/>
        </w:rPr>
        <w:t>es</w:t>
      </w:r>
      <w:r w:rsidR="00554D40" w:rsidRPr="00F4279F">
        <w:rPr>
          <w:rFonts w:ascii="Times New Roman" w:hAnsi="Times New Roman" w:cs="Times New Roman"/>
          <w:sz w:val="21"/>
          <w:szCs w:val="21"/>
        </w:rPr>
        <w:t>, emitidas durante el Concurso.</w:t>
      </w:r>
    </w:p>
    <w:p w14:paraId="309C1D55" w14:textId="77777777" w:rsidR="0039548F" w:rsidRPr="00F4279F" w:rsidRDefault="0039548F" w:rsidP="00FB5759">
      <w:pPr>
        <w:autoSpaceDE w:val="0"/>
        <w:autoSpaceDN w:val="0"/>
        <w:adjustRightInd w:val="0"/>
        <w:spacing w:after="0" w:line="240" w:lineRule="auto"/>
        <w:jc w:val="both"/>
        <w:rPr>
          <w:rFonts w:ascii="Times New Roman" w:hAnsi="Times New Roman" w:cs="Times New Roman"/>
          <w:sz w:val="21"/>
          <w:szCs w:val="21"/>
        </w:rPr>
      </w:pPr>
    </w:p>
    <w:p w14:paraId="701E00D8"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bCs/>
          <w:sz w:val="21"/>
          <w:szCs w:val="21"/>
        </w:rPr>
        <w:t xml:space="preserve">6.1. </w:t>
      </w:r>
      <w:r w:rsidR="008C1D36" w:rsidRPr="00F4279F">
        <w:rPr>
          <w:rFonts w:ascii="Times New Roman" w:hAnsi="Times New Roman" w:cs="Times New Roman"/>
          <w:b/>
          <w:sz w:val="21"/>
          <w:szCs w:val="21"/>
        </w:rPr>
        <w:t>Información y Documentos Obligatorios</w:t>
      </w:r>
    </w:p>
    <w:p w14:paraId="4A135CCC" w14:textId="77777777" w:rsidR="00D164CC" w:rsidRPr="00F4279F" w:rsidRDefault="00D164CC" w:rsidP="00FB5759">
      <w:pPr>
        <w:autoSpaceDE w:val="0"/>
        <w:autoSpaceDN w:val="0"/>
        <w:adjustRightInd w:val="0"/>
        <w:spacing w:after="0" w:line="240" w:lineRule="auto"/>
        <w:jc w:val="both"/>
        <w:rPr>
          <w:rFonts w:ascii="Times New Roman" w:hAnsi="Times New Roman" w:cs="Times New Roman"/>
          <w:sz w:val="21"/>
          <w:szCs w:val="21"/>
        </w:rPr>
      </w:pPr>
    </w:p>
    <w:p w14:paraId="63DBE18A" w14:textId="78130A4E" w:rsidR="00554D40" w:rsidRPr="00F4279F" w:rsidRDefault="00554D40"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sz w:val="21"/>
          <w:szCs w:val="21"/>
        </w:rPr>
        <w:t xml:space="preserve">(a) Los Oferentes deberán proveer la información completa solicitada por </w:t>
      </w:r>
      <w:r w:rsidR="00684E52" w:rsidRPr="00F4279F">
        <w:rPr>
          <w:rFonts w:ascii="Times New Roman" w:hAnsi="Times New Roman" w:cs="Times New Roman"/>
          <w:sz w:val="21"/>
          <w:szCs w:val="21"/>
        </w:rPr>
        <w:t xml:space="preserve">la </w:t>
      </w:r>
      <w:r w:rsidR="007E50F6">
        <w:rPr>
          <w:rFonts w:ascii="Times New Roman" w:hAnsi="Times New Roman" w:cs="Times New Roman"/>
          <w:sz w:val="21"/>
          <w:szCs w:val="21"/>
        </w:rPr>
        <w:t>EPMAPA-SD</w:t>
      </w:r>
      <w:r w:rsidR="00D164CC" w:rsidRPr="00F4279F">
        <w:rPr>
          <w:rFonts w:ascii="Times New Roman" w:hAnsi="Times New Roman" w:cs="Times New Roman"/>
          <w:sz w:val="21"/>
          <w:szCs w:val="21"/>
        </w:rPr>
        <w:t xml:space="preserve"> </w:t>
      </w:r>
      <w:r w:rsidRPr="00F4279F">
        <w:rPr>
          <w:rFonts w:ascii="Times New Roman" w:hAnsi="Times New Roman" w:cs="Times New Roman"/>
          <w:sz w:val="21"/>
          <w:szCs w:val="21"/>
        </w:rPr>
        <w:t>en este Pliego</w:t>
      </w:r>
      <w:r w:rsidR="00D164CC" w:rsidRPr="00F4279F">
        <w:rPr>
          <w:rFonts w:ascii="Times New Roman" w:hAnsi="Times New Roman" w:cs="Times New Roman"/>
          <w:sz w:val="21"/>
          <w:szCs w:val="21"/>
        </w:rPr>
        <w:t xml:space="preserve"> y en los Términos de Referencia</w:t>
      </w:r>
      <w:r w:rsidRPr="00F4279F">
        <w:rPr>
          <w:rFonts w:ascii="Times New Roman" w:hAnsi="Times New Roman" w:cs="Times New Roman"/>
          <w:sz w:val="21"/>
          <w:szCs w:val="21"/>
        </w:rPr>
        <w:t>, según sea requerida en los formularios que se ag</w:t>
      </w:r>
      <w:r w:rsidR="00404201" w:rsidRPr="00F4279F">
        <w:rPr>
          <w:rFonts w:ascii="Times New Roman" w:hAnsi="Times New Roman" w:cs="Times New Roman"/>
          <w:sz w:val="21"/>
          <w:szCs w:val="21"/>
        </w:rPr>
        <w:t xml:space="preserve">regan a este Pliego como </w:t>
      </w:r>
      <w:r w:rsidR="00404201" w:rsidRPr="00F4279F">
        <w:rPr>
          <w:rFonts w:ascii="Times New Roman" w:hAnsi="Times New Roman" w:cs="Times New Roman"/>
          <w:bCs/>
          <w:sz w:val="21"/>
          <w:szCs w:val="21"/>
        </w:rPr>
        <w:t>Anexo</w:t>
      </w:r>
      <w:r w:rsidR="003C0CD6" w:rsidRPr="00F4279F">
        <w:rPr>
          <w:rFonts w:ascii="Times New Roman" w:hAnsi="Times New Roman" w:cs="Times New Roman"/>
          <w:bCs/>
          <w:sz w:val="21"/>
          <w:szCs w:val="21"/>
        </w:rPr>
        <w:t>s.</w:t>
      </w:r>
    </w:p>
    <w:p w14:paraId="05684666"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(b) Los Oferentes deberán suministrar la documentación solicitada en este Pliego para acreditar la información consignada e</w:t>
      </w:r>
      <w:r w:rsidR="00D164CC" w:rsidRPr="00F4279F">
        <w:rPr>
          <w:rFonts w:ascii="Times New Roman" w:hAnsi="Times New Roman" w:cs="Times New Roman"/>
          <w:sz w:val="21"/>
          <w:szCs w:val="21"/>
        </w:rPr>
        <w:t>n los formularios</w:t>
      </w:r>
      <w:r w:rsidRPr="00F4279F">
        <w:rPr>
          <w:rFonts w:ascii="Times New Roman" w:hAnsi="Times New Roman" w:cs="Times New Roman"/>
          <w:sz w:val="21"/>
          <w:szCs w:val="21"/>
        </w:rPr>
        <w:t>, según le</w:t>
      </w:r>
      <w:r w:rsidR="008C1D36" w:rsidRPr="00F4279F">
        <w:rPr>
          <w:rFonts w:ascii="Times New Roman" w:hAnsi="Times New Roman" w:cs="Times New Roman"/>
          <w:sz w:val="21"/>
          <w:szCs w:val="21"/>
        </w:rPr>
        <w:t>s</w:t>
      </w:r>
      <w:r w:rsidRPr="00F4279F">
        <w:rPr>
          <w:rFonts w:ascii="Times New Roman" w:hAnsi="Times New Roman" w:cs="Times New Roman"/>
          <w:sz w:val="21"/>
          <w:szCs w:val="21"/>
        </w:rPr>
        <w:t xml:space="preserve"> sea requerido.</w:t>
      </w:r>
    </w:p>
    <w:p w14:paraId="0C6173AD" w14:textId="085F6571"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 Sin perjuicio de las obligaciones del Adjudicatario previa la celebración del respectivo </w:t>
      </w:r>
      <w:r w:rsidR="00D164CC" w:rsidRPr="00F4279F">
        <w:rPr>
          <w:rFonts w:ascii="Times New Roman" w:hAnsi="Times New Roman" w:cs="Times New Roman"/>
          <w:sz w:val="21"/>
          <w:szCs w:val="21"/>
        </w:rPr>
        <w:t>Contrato</w:t>
      </w:r>
      <w:r w:rsidRPr="00F4279F">
        <w:rPr>
          <w:rFonts w:ascii="Times New Roman" w:hAnsi="Times New Roman" w:cs="Times New Roman"/>
          <w:sz w:val="21"/>
          <w:szCs w:val="21"/>
        </w:rPr>
        <w:t>, la documentación solicitada durante el procedimiento del Concurso Público no requiere de ningún requisito de autenticación o legalización</w:t>
      </w:r>
      <w:r w:rsidR="00404201" w:rsidRPr="00F4279F">
        <w:rPr>
          <w:rFonts w:ascii="Times New Roman" w:hAnsi="Times New Roman" w:cs="Times New Roman"/>
          <w:sz w:val="21"/>
          <w:szCs w:val="21"/>
        </w:rPr>
        <w:t xml:space="preserve">, salvo en los casos en los que el pliego </w:t>
      </w:r>
      <w:r w:rsidR="004A6AFE" w:rsidRPr="00F4279F">
        <w:rPr>
          <w:rFonts w:ascii="Times New Roman" w:hAnsi="Times New Roman" w:cs="Times New Roman"/>
          <w:sz w:val="21"/>
          <w:szCs w:val="21"/>
        </w:rPr>
        <w:t>expresamente lo</w:t>
      </w:r>
      <w:r w:rsidR="00404201" w:rsidRPr="00F4279F">
        <w:rPr>
          <w:rFonts w:ascii="Times New Roman" w:hAnsi="Times New Roman" w:cs="Times New Roman"/>
          <w:sz w:val="21"/>
          <w:szCs w:val="21"/>
        </w:rPr>
        <w:t xml:space="preserve"> señale</w:t>
      </w:r>
      <w:r w:rsidRPr="00F4279F">
        <w:rPr>
          <w:rFonts w:ascii="Times New Roman" w:hAnsi="Times New Roman" w:cs="Times New Roman"/>
          <w:sz w:val="21"/>
          <w:szCs w:val="21"/>
        </w:rPr>
        <w:t>. Bastará, para los propósitos del Concurso, la remisión de copias simples de la documentación solicitada, la correspondiente declaración de veracidad consignada en el correspondiente formulario y el cumplimiento de los requisitos establecidos para la presentación de las Ofertas.</w:t>
      </w:r>
    </w:p>
    <w:p w14:paraId="60294070" w14:textId="7CF7F871" w:rsidR="00397FEF" w:rsidRPr="00F4279F" w:rsidRDefault="00397FEF" w:rsidP="00FB5759">
      <w:pPr>
        <w:autoSpaceDE w:val="0"/>
        <w:autoSpaceDN w:val="0"/>
        <w:adjustRightInd w:val="0"/>
        <w:spacing w:after="0" w:line="240" w:lineRule="auto"/>
        <w:jc w:val="both"/>
        <w:rPr>
          <w:rFonts w:ascii="Times New Roman" w:hAnsi="Times New Roman" w:cs="Times New Roman"/>
          <w:sz w:val="21"/>
          <w:szCs w:val="21"/>
        </w:rPr>
      </w:pPr>
    </w:p>
    <w:p w14:paraId="2AFE1051" w14:textId="675C6F5D" w:rsidR="00554D40" w:rsidRPr="00F4279F" w:rsidRDefault="00D164CC"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bCs/>
          <w:sz w:val="21"/>
          <w:szCs w:val="21"/>
        </w:rPr>
        <w:t xml:space="preserve">6.2. </w:t>
      </w:r>
      <w:r w:rsidR="008C1D36" w:rsidRPr="00F4279F">
        <w:rPr>
          <w:rFonts w:ascii="Times New Roman" w:hAnsi="Times New Roman" w:cs="Times New Roman"/>
          <w:b/>
          <w:sz w:val="21"/>
          <w:szCs w:val="21"/>
        </w:rPr>
        <w:t>Información y Documentos Referenciales</w:t>
      </w:r>
    </w:p>
    <w:p w14:paraId="6FC4C8FE" w14:textId="77777777" w:rsidR="00D164CC" w:rsidRPr="00F4279F" w:rsidRDefault="00D164CC" w:rsidP="00FB5759">
      <w:pPr>
        <w:autoSpaceDE w:val="0"/>
        <w:autoSpaceDN w:val="0"/>
        <w:adjustRightInd w:val="0"/>
        <w:spacing w:after="0" w:line="240" w:lineRule="auto"/>
        <w:jc w:val="both"/>
        <w:rPr>
          <w:rFonts w:ascii="Times New Roman" w:hAnsi="Times New Roman" w:cs="Times New Roman"/>
          <w:b/>
          <w:sz w:val="21"/>
          <w:szCs w:val="21"/>
        </w:rPr>
      </w:pPr>
    </w:p>
    <w:p w14:paraId="6B5FA2BF" w14:textId="1AEA9CA0" w:rsidR="00404201"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 </w:t>
      </w:r>
      <w:r w:rsidR="00F570A2" w:rsidRPr="00F4279F">
        <w:rPr>
          <w:rFonts w:ascii="Times New Roman" w:hAnsi="Times New Roman" w:cs="Times New Roman"/>
          <w:sz w:val="21"/>
          <w:szCs w:val="21"/>
        </w:rPr>
        <w:t>L</w:t>
      </w:r>
      <w:r w:rsidR="004A6AFE" w:rsidRPr="00F4279F">
        <w:rPr>
          <w:rFonts w:ascii="Times New Roman" w:hAnsi="Times New Roman" w:cs="Times New Roman"/>
          <w:sz w:val="21"/>
          <w:szCs w:val="21"/>
        </w:rPr>
        <w:t>a</w:t>
      </w:r>
      <w:r w:rsidR="00F570A2" w:rsidRPr="00F4279F">
        <w:rPr>
          <w:rFonts w:ascii="Times New Roman" w:hAnsi="Times New Roman" w:cs="Times New Roman"/>
          <w:sz w:val="21"/>
          <w:szCs w:val="21"/>
        </w:rPr>
        <w:t xml:space="preserve"> </w:t>
      </w:r>
      <w:r w:rsidR="00946C77">
        <w:rPr>
          <w:rFonts w:ascii="Times New Roman" w:hAnsi="Times New Roman" w:cs="Times New Roman"/>
          <w:sz w:val="21"/>
          <w:szCs w:val="21"/>
        </w:rPr>
        <w:t>EPMAPA-SD</w:t>
      </w:r>
      <w:r w:rsidR="00946C77"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provee con este Pliego información referencial que los Oferentes podrán emplear, bajo su absoluto riesgo, para preparar sus Ofertas. </w:t>
      </w:r>
      <w:r w:rsidR="00F570A2" w:rsidRPr="00F4279F">
        <w:rPr>
          <w:rFonts w:ascii="Times New Roman" w:hAnsi="Times New Roman" w:cs="Times New Roman"/>
          <w:sz w:val="21"/>
          <w:szCs w:val="21"/>
        </w:rPr>
        <w:t>L</w:t>
      </w:r>
      <w:r w:rsidR="004A6AFE" w:rsidRPr="00F4279F">
        <w:rPr>
          <w:rFonts w:ascii="Times New Roman" w:hAnsi="Times New Roman" w:cs="Times New Roman"/>
          <w:sz w:val="21"/>
          <w:szCs w:val="21"/>
        </w:rPr>
        <w:t>a</w:t>
      </w:r>
      <w:r w:rsidR="00F570A2" w:rsidRPr="00F4279F">
        <w:rPr>
          <w:rFonts w:ascii="Times New Roman" w:hAnsi="Times New Roman" w:cs="Times New Roman"/>
          <w:sz w:val="21"/>
          <w:szCs w:val="21"/>
        </w:rPr>
        <w:t xml:space="preserve"> </w:t>
      </w:r>
      <w:r w:rsidR="00946C77">
        <w:rPr>
          <w:rFonts w:ascii="Times New Roman" w:hAnsi="Times New Roman" w:cs="Times New Roman"/>
          <w:sz w:val="21"/>
          <w:szCs w:val="21"/>
        </w:rPr>
        <w:t>EPMAPA-SD</w:t>
      </w:r>
      <w:r w:rsidR="00946C77" w:rsidRPr="00F4279F">
        <w:rPr>
          <w:rFonts w:ascii="Times New Roman" w:hAnsi="Times New Roman" w:cs="Times New Roman"/>
          <w:sz w:val="21"/>
          <w:szCs w:val="21"/>
        </w:rPr>
        <w:t xml:space="preserve"> </w:t>
      </w:r>
      <w:r w:rsidRPr="00F4279F">
        <w:rPr>
          <w:rFonts w:ascii="Times New Roman" w:hAnsi="Times New Roman" w:cs="Times New Roman"/>
          <w:sz w:val="21"/>
          <w:szCs w:val="21"/>
        </w:rPr>
        <w:t>no asume, por el hecho de poner a disposición de los Oferentes esta información refer</w:t>
      </w:r>
      <w:r w:rsidR="00404201" w:rsidRPr="00F4279F">
        <w:rPr>
          <w:rFonts w:ascii="Times New Roman" w:hAnsi="Times New Roman" w:cs="Times New Roman"/>
          <w:sz w:val="21"/>
          <w:szCs w:val="21"/>
        </w:rPr>
        <w:t>encial, ninguna responsabilidad.</w:t>
      </w:r>
    </w:p>
    <w:p w14:paraId="4EF35792" w14:textId="28900C10"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(b) La información provista por </w:t>
      </w:r>
      <w:r w:rsidR="004A6AFE"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46C77">
        <w:rPr>
          <w:rFonts w:ascii="Times New Roman" w:hAnsi="Times New Roman" w:cs="Times New Roman"/>
          <w:sz w:val="21"/>
          <w:szCs w:val="21"/>
        </w:rPr>
        <w:t>EPMAPA-SD</w:t>
      </w:r>
      <w:r w:rsidR="00946C77" w:rsidRPr="00F4279F">
        <w:rPr>
          <w:rFonts w:ascii="Times New Roman" w:hAnsi="Times New Roman" w:cs="Times New Roman"/>
          <w:sz w:val="21"/>
          <w:szCs w:val="21"/>
        </w:rPr>
        <w:t xml:space="preserve"> </w:t>
      </w:r>
      <w:r w:rsidR="00D164CC" w:rsidRPr="00F4279F">
        <w:rPr>
          <w:rFonts w:ascii="Times New Roman" w:hAnsi="Times New Roman" w:cs="Times New Roman"/>
          <w:sz w:val="21"/>
          <w:szCs w:val="21"/>
        </w:rPr>
        <w:t>es</w:t>
      </w:r>
      <w:r w:rsidRPr="00F4279F">
        <w:rPr>
          <w:rFonts w:ascii="Times New Roman" w:hAnsi="Times New Roman" w:cs="Times New Roman"/>
          <w:sz w:val="21"/>
          <w:szCs w:val="21"/>
        </w:rPr>
        <w:t xml:space="preserve"> de carácter referencial para la preparación de las Ofertas</w:t>
      </w:r>
      <w:r w:rsidR="00D164CC" w:rsidRPr="00F4279F">
        <w:rPr>
          <w:rFonts w:ascii="Times New Roman" w:hAnsi="Times New Roman" w:cs="Times New Roman"/>
          <w:sz w:val="21"/>
          <w:szCs w:val="21"/>
        </w:rPr>
        <w:t>,</w:t>
      </w:r>
      <w:r w:rsidR="003A43F1" w:rsidRPr="00F4279F">
        <w:rPr>
          <w:rFonts w:ascii="Times New Roman" w:hAnsi="Times New Roman" w:cs="Times New Roman"/>
          <w:sz w:val="21"/>
          <w:szCs w:val="21"/>
        </w:rPr>
        <w:t xml:space="preserve"> </w:t>
      </w:r>
      <w:r w:rsidR="00800035" w:rsidRPr="00F4279F">
        <w:rPr>
          <w:rFonts w:ascii="Times New Roman" w:hAnsi="Times New Roman" w:cs="Times New Roman"/>
          <w:sz w:val="21"/>
          <w:szCs w:val="21"/>
        </w:rPr>
        <w:t xml:space="preserve">su disponibilidad se </w:t>
      </w:r>
      <w:r w:rsidRPr="00F4279F">
        <w:rPr>
          <w:rFonts w:ascii="Times New Roman" w:hAnsi="Times New Roman" w:cs="Times New Roman"/>
          <w:sz w:val="21"/>
          <w:szCs w:val="21"/>
        </w:rPr>
        <w:t>publicará en la página web institucional</w:t>
      </w:r>
      <w:r w:rsidR="001244E5" w:rsidRPr="00F4279F">
        <w:rPr>
          <w:rFonts w:ascii="Times New Roman" w:hAnsi="Times New Roman" w:cs="Times New Roman"/>
          <w:sz w:val="21"/>
          <w:szCs w:val="21"/>
        </w:rPr>
        <w:t>.</w:t>
      </w:r>
    </w:p>
    <w:p w14:paraId="68736250"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 La información y documentos ref</w:t>
      </w:r>
      <w:r w:rsidR="005260A0" w:rsidRPr="00F4279F">
        <w:rPr>
          <w:rFonts w:ascii="Times New Roman" w:hAnsi="Times New Roman" w:cs="Times New Roman"/>
          <w:sz w:val="21"/>
          <w:szCs w:val="21"/>
        </w:rPr>
        <w:t>erenciales disponibles son los documentos de b</w:t>
      </w:r>
      <w:r w:rsidRPr="00F4279F">
        <w:rPr>
          <w:rFonts w:ascii="Times New Roman" w:hAnsi="Times New Roman" w:cs="Times New Roman"/>
          <w:sz w:val="21"/>
          <w:szCs w:val="21"/>
        </w:rPr>
        <w:t>ase que se agregan a este Pliego.</w:t>
      </w:r>
    </w:p>
    <w:p w14:paraId="2D8F94F2" w14:textId="5511149A" w:rsidR="00D164CC"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(d) </w:t>
      </w:r>
      <w:r w:rsidR="00F570A2" w:rsidRPr="00F4279F">
        <w:rPr>
          <w:rFonts w:ascii="Times New Roman" w:hAnsi="Times New Roman" w:cs="Times New Roman"/>
          <w:sz w:val="21"/>
          <w:szCs w:val="21"/>
        </w:rPr>
        <w:t>L</w:t>
      </w:r>
      <w:r w:rsidR="004A6AFE" w:rsidRPr="00F4279F">
        <w:rPr>
          <w:rFonts w:ascii="Times New Roman" w:hAnsi="Times New Roman" w:cs="Times New Roman"/>
          <w:sz w:val="21"/>
          <w:szCs w:val="21"/>
        </w:rPr>
        <w:t>a</w:t>
      </w:r>
      <w:r w:rsidR="00F570A2" w:rsidRPr="00F4279F">
        <w:rPr>
          <w:rFonts w:ascii="Times New Roman" w:hAnsi="Times New Roman" w:cs="Times New Roman"/>
          <w:sz w:val="21"/>
          <w:szCs w:val="21"/>
        </w:rPr>
        <w:t xml:space="preserve"> </w:t>
      </w:r>
      <w:r w:rsidR="00946C77">
        <w:rPr>
          <w:rFonts w:ascii="Times New Roman" w:hAnsi="Times New Roman" w:cs="Times New Roman"/>
          <w:sz w:val="21"/>
          <w:szCs w:val="21"/>
        </w:rPr>
        <w:t>EPMAPA-SD</w:t>
      </w:r>
      <w:r w:rsidR="00946C77" w:rsidRPr="00F4279F">
        <w:rPr>
          <w:rFonts w:ascii="Times New Roman" w:hAnsi="Times New Roman" w:cs="Times New Roman"/>
          <w:sz w:val="21"/>
          <w:szCs w:val="21"/>
        </w:rPr>
        <w:t xml:space="preserve"> </w:t>
      </w:r>
      <w:r w:rsidRPr="00F4279F">
        <w:rPr>
          <w:rFonts w:ascii="Times New Roman" w:hAnsi="Times New Roman" w:cs="Times New Roman"/>
          <w:sz w:val="21"/>
          <w:szCs w:val="21"/>
        </w:rPr>
        <w:t>espera que los Oferentes se provean de la asesoría técnica, económica y legal necesarias para la preparación de sus Ofertas y que provean mejoras a los Documentos de Base al preparar sus Ofertas.</w:t>
      </w:r>
      <w:r w:rsidR="00800035" w:rsidRPr="00F4279F">
        <w:rPr>
          <w:rFonts w:ascii="Times New Roman" w:hAnsi="Times New Roman" w:cs="Times New Roman"/>
          <w:sz w:val="21"/>
          <w:szCs w:val="21"/>
        </w:rPr>
        <w:t xml:space="preserve"> Las cuales no recibirán puntaje adicional</w:t>
      </w:r>
      <w:r w:rsidR="005260A0" w:rsidRPr="00F4279F">
        <w:rPr>
          <w:rFonts w:ascii="Times New Roman" w:hAnsi="Times New Roman" w:cs="Times New Roman"/>
          <w:sz w:val="21"/>
          <w:szCs w:val="21"/>
        </w:rPr>
        <w:t xml:space="preserve"> ni serán </w:t>
      </w:r>
      <w:r w:rsidR="004A6AFE" w:rsidRPr="00F4279F">
        <w:rPr>
          <w:rFonts w:ascii="Times New Roman" w:hAnsi="Times New Roman" w:cs="Times New Roman"/>
          <w:sz w:val="21"/>
          <w:szCs w:val="21"/>
        </w:rPr>
        <w:t>objeto de evaluación</w:t>
      </w:r>
      <w:r w:rsidR="00800035" w:rsidRPr="00F4279F">
        <w:rPr>
          <w:rFonts w:ascii="Times New Roman" w:hAnsi="Times New Roman" w:cs="Times New Roman"/>
          <w:sz w:val="21"/>
          <w:szCs w:val="21"/>
        </w:rPr>
        <w:t>.</w:t>
      </w:r>
    </w:p>
    <w:p w14:paraId="0EFB89CC" w14:textId="77777777" w:rsidR="00EE66F2" w:rsidRPr="00F4279F" w:rsidRDefault="00EE66F2" w:rsidP="00FB5759">
      <w:pPr>
        <w:autoSpaceDE w:val="0"/>
        <w:autoSpaceDN w:val="0"/>
        <w:adjustRightInd w:val="0"/>
        <w:spacing w:after="0" w:line="240" w:lineRule="auto"/>
        <w:jc w:val="both"/>
        <w:rPr>
          <w:rFonts w:ascii="Times New Roman" w:hAnsi="Times New Roman" w:cs="Times New Roman"/>
          <w:sz w:val="21"/>
          <w:szCs w:val="21"/>
        </w:rPr>
      </w:pPr>
    </w:p>
    <w:p w14:paraId="7374B2A7" w14:textId="34406299" w:rsidR="00554D40" w:rsidRPr="00F4279F" w:rsidRDefault="00D164CC"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bCs/>
          <w:sz w:val="21"/>
          <w:szCs w:val="21"/>
        </w:rPr>
        <w:t>6.3</w:t>
      </w:r>
      <w:r w:rsidR="00800035" w:rsidRPr="00F4279F">
        <w:rPr>
          <w:rFonts w:ascii="Times New Roman" w:hAnsi="Times New Roman" w:cs="Times New Roman"/>
          <w:b/>
          <w:bCs/>
          <w:sz w:val="21"/>
          <w:szCs w:val="21"/>
        </w:rPr>
        <w:t xml:space="preserve">. </w:t>
      </w:r>
      <w:r w:rsidR="00800035" w:rsidRPr="00F4279F">
        <w:rPr>
          <w:rFonts w:ascii="Times New Roman" w:hAnsi="Times New Roman" w:cs="Times New Roman"/>
          <w:b/>
          <w:sz w:val="21"/>
          <w:szCs w:val="21"/>
        </w:rPr>
        <w:t>Modificación del Pliego</w:t>
      </w:r>
    </w:p>
    <w:p w14:paraId="251344F3" w14:textId="6F48EF0C" w:rsidR="00E6742C" w:rsidRPr="00F4279F" w:rsidRDefault="00E6742C" w:rsidP="00FB5759">
      <w:pPr>
        <w:autoSpaceDE w:val="0"/>
        <w:autoSpaceDN w:val="0"/>
        <w:adjustRightInd w:val="0"/>
        <w:spacing w:after="0" w:line="240" w:lineRule="auto"/>
        <w:jc w:val="both"/>
        <w:rPr>
          <w:rFonts w:ascii="Times New Roman" w:hAnsi="Times New Roman" w:cs="Times New Roman"/>
          <w:b/>
          <w:sz w:val="21"/>
          <w:szCs w:val="21"/>
        </w:rPr>
      </w:pPr>
    </w:p>
    <w:p w14:paraId="43211F56" w14:textId="4FD6950A" w:rsidR="002A0056" w:rsidRPr="005246E0" w:rsidRDefault="005246E0" w:rsidP="00FB5759">
      <w:pPr>
        <w:spacing w:line="240" w:lineRule="auto"/>
        <w:jc w:val="both"/>
        <w:rPr>
          <w:rFonts w:ascii="Times New Roman" w:hAnsi="Times New Roman" w:cs="Times New Roman"/>
          <w:b/>
          <w:color w:val="000000" w:themeColor="text1"/>
          <w:sz w:val="21"/>
          <w:szCs w:val="21"/>
        </w:rPr>
      </w:pPr>
      <w:r w:rsidRPr="005A1102">
        <w:rPr>
          <w:rFonts w:ascii="Times New Roman" w:hAnsi="Times New Roman" w:cs="Times New Roman"/>
          <w:color w:val="000000" w:themeColor="text1"/>
          <w:sz w:val="21"/>
          <w:szCs w:val="21"/>
        </w:rPr>
        <w:t xml:space="preserve">La </w:t>
      </w:r>
      <w:r w:rsidR="0043485C">
        <w:rPr>
          <w:rFonts w:ascii="Times New Roman" w:hAnsi="Times New Roman" w:cs="Times New Roman"/>
          <w:sz w:val="21"/>
          <w:szCs w:val="21"/>
        </w:rPr>
        <w:t>EPMAPA-SD</w:t>
      </w:r>
      <w:r w:rsidRPr="005A1102">
        <w:rPr>
          <w:rFonts w:ascii="Times New Roman" w:hAnsi="Times New Roman" w:cs="Times New Roman"/>
          <w:color w:val="000000" w:themeColor="text1"/>
          <w:sz w:val="21"/>
          <w:szCs w:val="21"/>
        </w:rPr>
        <w:t>, en cualquier momento y antes del vencimiento del plazo para la presentación de ofertas, el Gerente General por iniciativa propia o en base a la recomendación de la comisión técnica, podrá expedir modificaciones a los pliegos del concurso y prórrogas, si fuere necesario el plazo y el cronograma estimado del procedimiento del concurso. Cualquier modificación, cambio o prórroga será comunicada a los interesados por medio de una adenda al pliego suscrita por el Gerente General que formará parte de los pliegos y será puesta en conocimiento de todos los interesados en participar en el procedimiento.</w:t>
      </w:r>
    </w:p>
    <w:p w14:paraId="6D53359D" w14:textId="59F44BC7" w:rsidR="002A0056" w:rsidRPr="00184B29" w:rsidRDefault="00554D40" w:rsidP="00FB5759">
      <w:pPr>
        <w:pStyle w:val="Prrafodelista"/>
        <w:numPr>
          <w:ilvl w:val="0"/>
          <w:numId w:val="30"/>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Modificación </w:t>
      </w:r>
      <w:r w:rsidR="00EE66F2" w:rsidRPr="00F4279F">
        <w:rPr>
          <w:rFonts w:ascii="Times New Roman" w:hAnsi="Times New Roman" w:cs="Times New Roman"/>
          <w:sz w:val="21"/>
          <w:szCs w:val="21"/>
        </w:rPr>
        <w:t xml:space="preserve">y/o Aclaraciones </w:t>
      </w:r>
      <w:r w:rsidRPr="00F4279F">
        <w:rPr>
          <w:rFonts w:ascii="Times New Roman" w:hAnsi="Times New Roman" w:cs="Times New Roman"/>
          <w:sz w:val="21"/>
          <w:szCs w:val="21"/>
        </w:rPr>
        <w:t>se publicarán en la web institucional</w:t>
      </w:r>
      <w:r w:rsidR="00351E15" w:rsidRPr="00F4279F">
        <w:rPr>
          <w:rFonts w:ascii="Times New Roman" w:hAnsi="Times New Roman" w:cs="Times New Roman"/>
          <w:sz w:val="21"/>
          <w:szCs w:val="21"/>
        </w:rPr>
        <w:t xml:space="preserve">, dejando bajo absoluta responsabilidad de los oferentes la revisión constante de la </w:t>
      </w:r>
      <w:r w:rsidR="005A1D53" w:rsidRPr="00F4279F">
        <w:rPr>
          <w:rFonts w:ascii="Times New Roman" w:hAnsi="Times New Roman" w:cs="Times New Roman"/>
          <w:sz w:val="21"/>
          <w:szCs w:val="21"/>
        </w:rPr>
        <w:t>página</w:t>
      </w:r>
      <w:r w:rsidR="00351E15" w:rsidRPr="00F4279F">
        <w:rPr>
          <w:rFonts w:ascii="Times New Roman" w:hAnsi="Times New Roman" w:cs="Times New Roman"/>
          <w:sz w:val="21"/>
          <w:szCs w:val="21"/>
        </w:rPr>
        <w:t xml:space="preserve"> web, la falta de revisión de la misma no será sujeta a reclamación o alegación posterior.</w:t>
      </w:r>
    </w:p>
    <w:p w14:paraId="2F784166" w14:textId="5615D07E" w:rsidR="00B0618C" w:rsidRPr="000A273C" w:rsidRDefault="00554D40" w:rsidP="00FB5759">
      <w:pPr>
        <w:pStyle w:val="Prrafodelista"/>
        <w:numPr>
          <w:ilvl w:val="0"/>
          <w:numId w:val="30"/>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Es responsabilidad de los participantes consultar permanentemente la web institucional de </w:t>
      </w:r>
      <w:r w:rsidR="002A425A"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43485C">
        <w:rPr>
          <w:rFonts w:ascii="Times New Roman" w:hAnsi="Times New Roman" w:cs="Times New Roman"/>
          <w:sz w:val="21"/>
          <w:szCs w:val="21"/>
        </w:rPr>
        <w:t>EPMAPA-SD</w:t>
      </w:r>
      <w:r w:rsidR="00D164CC"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para constatar la emisión </w:t>
      </w:r>
      <w:r w:rsidR="00EE66F2" w:rsidRPr="00F4279F">
        <w:rPr>
          <w:rFonts w:ascii="Times New Roman" w:hAnsi="Times New Roman" w:cs="Times New Roman"/>
          <w:sz w:val="21"/>
          <w:szCs w:val="21"/>
        </w:rPr>
        <w:t xml:space="preserve">todos los actos del </w:t>
      </w:r>
      <w:r w:rsidR="005246E0">
        <w:rPr>
          <w:rFonts w:ascii="Times New Roman" w:hAnsi="Times New Roman" w:cs="Times New Roman"/>
          <w:sz w:val="21"/>
          <w:szCs w:val="21"/>
        </w:rPr>
        <w:t>procedimiento</w:t>
      </w:r>
      <w:r w:rsidRPr="00F4279F">
        <w:rPr>
          <w:rFonts w:ascii="Times New Roman" w:hAnsi="Times New Roman" w:cs="Times New Roman"/>
          <w:sz w:val="21"/>
          <w:szCs w:val="21"/>
        </w:rPr>
        <w:t>, por lo que</w:t>
      </w:r>
      <w:r w:rsidR="005246E0">
        <w:rPr>
          <w:rFonts w:ascii="Times New Roman" w:hAnsi="Times New Roman" w:cs="Times New Roman"/>
          <w:sz w:val="21"/>
          <w:szCs w:val="21"/>
        </w:rPr>
        <w:t>,</w:t>
      </w:r>
      <w:r w:rsidRPr="00F4279F">
        <w:rPr>
          <w:rFonts w:ascii="Times New Roman" w:hAnsi="Times New Roman" w:cs="Times New Roman"/>
          <w:sz w:val="21"/>
          <w:szCs w:val="21"/>
        </w:rPr>
        <w:t xml:space="preserve"> el desconocimiento </w:t>
      </w:r>
      <w:r w:rsidR="00EE66F2" w:rsidRPr="00F4279F">
        <w:rPr>
          <w:rFonts w:ascii="Times New Roman" w:hAnsi="Times New Roman" w:cs="Times New Roman"/>
          <w:sz w:val="21"/>
          <w:szCs w:val="21"/>
        </w:rPr>
        <w:t>de algún acto publicado en la página web</w:t>
      </w:r>
      <w:r w:rsidRPr="00F4279F">
        <w:rPr>
          <w:rFonts w:ascii="Times New Roman" w:hAnsi="Times New Roman" w:cs="Times New Roman"/>
          <w:sz w:val="21"/>
          <w:szCs w:val="21"/>
        </w:rPr>
        <w:t xml:space="preserve"> no exonera a los Oferentes del cumplimiento de los requisitos, requerimientos, términos, condiciones, limitaciones y más bases previstas en este Pliego </w:t>
      </w:r>
      <w:r w:rsidR="00D164CC" w:rsidRPr="00F4279F">
        <w:rPr>
          <w:rFonts w:ascii="Times New Roman" w:hAnsi="Times New Roman" w:cs="Times New Roman"/>
          <w:sz w:val="21"/>
          <w:szCs w:val="21"/>
        </w:rPr>
        <w:t>modificadas según este acápite.</w:t>
      </w:r>
    </w:p>
    <w:p w14:paraId="06296059" w14:textId="77777777" w:rsidR="00B0618C" w:rsidRPr="00F4279F" w:rsidRDefault="00B0618C" w:rsidP="00FB5759">
      <w:pPr>
        <w:autoSpaceDE w:val="0"/>
        <w:autoSpaceDN w:val="0"/>
        <w:adjustRightInd w:val="0"/>
        <w:spacing w:after="0" w:line="240" w:lineRule="auto"/>
        <w:jc w:val="both"/>
        <w:rPr>
          <w:rFonts w:ascii="Times New Roman" w:hAnsi="Times New Roman" w:cs="Times New Roman"/>
          <w:b/>
          <w:bCs/>
          <w:sz w:val="21"/>
          <w:szCs w:val="21"/>
        </w:rPr>
      </w:pPr>
    </w:p>
    <w:p w14:paraId="613239E2" w14:textId="77777777" w:rsidR="00554D40" w:rsidRPr="00F4279F" w:rsidRDefault="00D164CC"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SECCIÓN II: OFERENTES</w:t>
      </w:r>
    </w:p>
    <w:p w14:paraId="1B3ACDBF" w14:textId="77777777" w:rsidR="00C05BB1" w:rsidRPr="00F4279F" w:rsidRDefault="00C05BB1" w:rsidP="00FB5759">
      <w:pPr>
        <w:autoSpaceDE w:val="0"/>
        <w:autoSpaceDN w:val="0"/>
        <w:adjustRightInd w:val="0"/>
        <w:spacing w:after="0" w:line="240" w:lineRule="auto"/>
        <w:jc w:val="both"/>
        <w:rPr>
          <w:rFonts w:ascii="Times New Roman" w:hAnsi="Times New Roman" w:cs="Times New Roman"/>
          <w:b/>
          <w:bCs/>
          <w:sz w:val="21"/>
          <w:szCs w:val="21"/>
        </w:rPr>
      </w:pPr>
    </w:p>
    <w:p w14:paraId="5946C3A6" w14:textId="77777777" w:rsidR="00554D40" w:rsidRPr="00F4279F" w:rsidRDefault="00D164CC"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bCs/>
          <w:sz w:val="21"/>
          <w:szCs w:val="21"/>
        </w:rPr>
        <w:t xml:space="preserve">7. </w:t>
      </w:r>
      <w:r w:rsidRPr="00F4279F">
        <w:rPr>
          <w:rFonts w:ascii="Times New Roman" w:hAnsi="Times New Roman" w:cs="Times New Roman"/>
          <w:b/>
          <w:sz w:val="21"/>
          <w:szCs w:val="21"/>
        </w:rPr>
        <w:t>REQUISITOS DE ELEGIBILIDAD DE LOS OFERENTES</w:t>
      </w:r>
    </w:p>
    <w:p w14:paraId="0ACC95A5" w14:textId="77777777" w:rsidR="00431B47" w:rsidRPr="00F4279F" w:rsidRDefault="00431B47" w:rsidP="00FB5759">
      <w:pPr>
        <w:autoSpaceDE w:val="0"/>
        <w:autoSpaceDN w:val="0"/>
        <w:adjustRightInd w:val="0"/>
        <w:spacing w:after="0" w:line="240" w:lineRule="auto"/>
        <w:jc w:val="both"/>
        <w:rPr>
          <w:rFonts w:ascii="Times New Roman" w:hAnsi="Times New Roman" w:cs="Times New Roman"/>
          <w:sz w:val="21"/>
          <w:szCs w:val="21"/>
        </w:rPr>
      </w:pPr>
    </w:p>
    <w:p w14:paraId="2C6D213E" w14:textId="49AA83F5" w:rsidR="0066779E"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En el Conc</w:t>
      </w:r>
      <w:r w:rsidR="00431B47" w:rsidRPr="00F4279F">
        <w:rPr>
          <w:rFonts w:ascii="Times New Roman" w:hAnsi="Times New Roman" w:cs="Times New Roman"/>
          <w:sz w:val="21"/>
          <w:szCs w:val="21"/>
        </w:rPr>
        <w:t xml:space="preserve">urso podrán participar personas </w:t>
      </w:r>
      <w:r w:rsidR="00F862CE" w:rsidRPr="00F4279F">
        <w:rPr>
          <w:rFonts w:ascii="Times New Roman" w:hAnsi="Times New Roman" w:cs="Times New Roman"/>
          <w:sz w:val="21"/>
          <w:szCs w:val="21"/>
        </w:rPr>
        <w:t xml:space="preserve">naturales, </w:t>
      </w:r>
      <w:r w:rsidRPr="00F4279F">
        <w:rPr>
          <w:rFonts w:ascii="Times New Roman" w:hAnsi="Times New Roman" w:cs="Times New Roman"/>
          <w:sz w:val="21"/>
          <w:szCs w:val="21"/>
        </w:rPr>
        <w:t>jurídicas, nacionales o extranjeras, o asociaciones o consorcios de estas</w:t>
      </w:r>
      <w:r w:rsidR="006E1ED5" w:rsidRPr="00F4279F">
        <w:rPr>
          <w:rFonts w:ascii="Times New Roman" w:hAnsi="Times New Roman" w:cs="Times New Roman"/>
          <w:sz w:val="21"/>
          <w:szCs w:val="21"/>
        </w:rPr>
        <w:t xml:space="preserve">, o compromisos de </w:t>
      </w:r>
      <w:r w:rsidR="006C0853" w:rsidRPr="00F4279F">
        <w:rPr>
          <w:rFonts w:ascii="Times New Roman" w:hAnsi="Times New Roman" w:cs="Times New Roman"/>
          <w:sz w:val="21"/>
          <w:szCs w:val="21"/>
        </w:rPr>
        <w:t>consorcio,</w:t>
      </w:r>
      <w:r w:rsidRPr="00F4279F">
        <w:rPr>
          <w:rFonts w:ascii="Times New Roman" w:hAnsi="Times New Roman" w:cs="Times New Roman"/>
          <w:sz w:val="21"/>
          <w:szCs w:val="21"/>
        </w:rPr>
        <w:t xml:space="preserve"> que tengan interés en la ejecución del Proyecto según los </w:t>
      </w:r>
      <w:r w:rsidR="00D164CC" w:rsidRPr="00F4279F">
        <w:rPr>
          <w:rFonts w:ascii="Times New Roman" w:hAnsi="Times New Roman" w:cs="Times New Roman"/>
          <w:sz w:val="21"/>
          <w:szCs w:val="21"/>
        </w:rPr>
        <w:t xml:space="preserve">Términos de Referencia, </w:t>
      </w:r>
      <w:r w:rsidRPr="00F4279F">
        <w:rPr>
          <w:rFonts w:ascii="Times New Roman" w:hAnsi="Times New Roman" w:cs="Times New Roman"/>
          <w:sz w:val="21"/>
          <w:szCs w:val="21"/>
        </w:rPr>
        <w:t>requisitos, requerimientos, términos, condiciones, limitaciones y más bases previstas en este Pliego y, especialmente, que cumplan con los Requisitos de Elegibilidad que se determinan en esta sección.</w:t>
      </w:r>
    </w:p>
    <w:p w14:paraId="33B6A55E" w14:textId="77777777" w:rsidR="00D164CC" w:rsidRPr="00F4279F" w:rsidRDefault="00D164CC" w:rsidP="00FB5759">
      <w:pPr>
        <w:autoSpaceDE w:val="0"/>
        <w:autoSpaceDN w:val="0"/>
        <w:adjustRightInd w:val="0"/>
        <w:spacing w:after="0" w:line="240" w:lineRule="auto"/>
        <w:jc w:val="both"/>
        <w:rPr>
          <w:rFonts w:ascii="Times New Roman" w:hAnsi="Times New Roman" w:cs="Times New Roman"/>
          <w:sz w:val="21"/>
          <w:szCs w:val="21"/>
        </w:rPr>
      </w:pPr>
    </w:p>
    <w:p w14:paraId="00F2C57E" w14:textId="77777777" w:rsidR="00554D40" w:rsidRPr="00F4279F" w:rsidRDefault="00D164CC"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bCs/>
          <w:sz w:val="21"/>
          <w:szCs w:val="21"/>
        </w:rPr>
        <w:t xml:space="preserve">7.1. </w:t>
      </w:r>
      <w:r w:rsidRPr="00F4279F">
        <w:rPr>
          <w:rFonts w:ascii="Times New Roman" w:hAnsi="Times New Roman" w:cs="Times New Roman"/>
          <w:b/>
          <w:sz w:val="21"/>
          <w:szCs w:val="21"/>
        </w:rPr>
        <w:t>INHABILIDADES GENERALES Y ESPECIALES</w:t>
      </w:r>
    </w:p>
    <w:p w14:paraId="7C8F2B0B" w14:textId="77777777" w:rsidR="00D164CC" w:rsidRPr="00F4279F" w:rsidRDefault="00D164CC" w:rsidP="00FB5759">
      <w:pPr>
        <w:autoSpaceDE w:val="0"/>
        <w:autoSpaceDN w:val="0"/>
        <w:adjustRightInd w:val="0"/>
        <w:spacing w:after="0" w:line="240" w:lineRule="auto"/>
        <w:jc w:val="both"/>
        <w:rPr>
          <w:rFonts w:ascii="Times New Roman" w:hAnsi="Times New Roman" w:cs="Times New Roman"/>
          <w:sz w:val="21"/>
          <w:szCs w:val="21"/>
        </w:rPr>
      </w:pPr>
    </w:p>
    <w:p w14:paraId="2CD159AB" w14:textId="1B52BC18" w:rsidR="00D164CC" w:rsidRPr="00184B29" w:rsidRDefault="00554D40" w:rsidP="00FB5759">
      <w:pPr>
        <w:pStyle w:val="Prrafodelista"/>
        <w:numPr>
          <w:ilvl w:val="0"/>
          <w:numId w:val="5"/>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No podrán participar en el Concurso, directa o indirectamente, las personas que incurran en las inhabilidades generales y especiales, previstas en los artículos </w:t>
      </w:r>
      <w:r w:rsidRPr="00184B29">
        <w:rPr>
          <w:rFonts w:ascii="Times New Roman" w:hAnsi="Times New Roman" w:cs="Times New Roman"/>
          <w:color w:val="FF0000"/>
          <w:sz w:val="21"/>
          <w:szCs w:val="21"/>
        </w:rPr>
        <w:t xml:space="preserve">62 y 63 de la Ley Orgánica del Sistema Nacional de </w:t>
      </w:r>
      <w:r w:rsidR="004271F9" w:rsidRPr="00184B29">
        <w:rPr>
          <w:rFonts w:ascii="Times New Roman" w:hAnsi="Times New Roman" w:cs="Times New Roman"/>
          <w:color w:val="FF0000"/>
          <w:sz w:val="21"/>
          <w:szCs w:val="21"/>
        </w:rPr>
        <w:t xml:space="preserve">Contratación Pública; y, artículos </w:t>
      </w:r>
      <w:r w:rsidR="00313513" w:rsidRPr="00184B29">
        <w:rPr>
          <w:rFonts w:ascii="Times New Roman" w:hAnsi="Times New Roman" w:cs="Times New Roman"/>
          <w:color w:val="FF0000"/>
          <w:sz w:val="21"/>
          <w:szCs w:val="21"/>
        </w:rPr>
        <w:t xml:space="preserve">250, </w:t>
      </w:r>
      <w:r w:rsidR="004271F9" w:rsidRPr="00184B29">
        <w:rPr>
          <w:rFonts w:ascii="Times New Roman" w:hAnsi="Times New Roman" w:cs="Times New Roman"/>
          <w:color w:val="FF0000"/>
          <w:sz w:val="21"/>
          <w:szCs w:val="21"/>
        </w:rPr>
        <w:t>251 y</w:t>
      </w:r>
      <w:r w:rsidR="00313513" w:rsidRPr="00184B29">
        <w:rPr>
          <w:rFonts w:ascii="Times New Roman" w:hAnsi="Times New Roman" w:cs="Times New Roman"/>
          <w:color w:val="FF0000"/>
          <w:sz w:val="21"/>
          <w:szCs w:val="21"/>
        </w:rPr>
        <w:t xml:space="preserve"> 252 del </w:t>
      </w:r>
      <w:r w:rsidR="00313513" w:rsidRPr="00184B29">
        <w:rPr>
          <w:rFonts w:ascii="Times New Roman" w:hAnsi="Times New Roman"/>
          <w:iCs/>
          <w:color w:val="FF0000"/>
          <w:lang w:val="es-EC"/>
        </w:rPr>
        <w:t>Reglamento de la Ley Orgánica del Sistema Nacional de Contratación Pública</w:t>
      </w:r>
      <w:r w:rsidR="004271F9">
        <w:rPr>
          <w:rFonts w:ascii="Times New Roman" w:hAnsi="Times New Roman"/>
          <w:iCs/>
          <w:lang w:val="es-EC"/>
        </w:rPr>
        <w:t>.</w:t>
      </w:r>
    </w:p>
    <w:p w14:paraId="5027D3BA" w14:textId="51978B6F" w:rsidR="00D164CC" w:rsidRPr="00184B29" w:rsidRDefault="00554D40" w:rsidP="00FB5759">
      <w:pPr>
        <w:pStyle w:val="Prrafodelista"/>
        <w:numPr>
          <w:ilvl w:val="0"/>
          <w:numId w:val="5"/>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Ningún Oferente podrá participar en el Concurso, directa o indirectamente, con más de una Oferta.</w:t>
      </w:r>
    </w:p>
    <w:p w14:paraId="46163D14" w14:textId="4AFCB74C" w:rsidR="00D164CC" w:rsidRPr="00184B29" w:rsidRDefault="00554D40" w:rsidP="00FB5759">
      <w:pPr>
        <w:pStyle w:val="Prrafodelista"/>
        <w:numPr>
          <w:ilvl w:val="0"/>
          <w:numId w:val="5"/>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No podrán participar en el Concurso, por separado, como Oferentes, quienes se encuentre vinculados o relacionados, directa o indirectamente, sea por la propiedad del capital social, la administración y, en general, cualquier forma en la que se manifieste control societario o una influencia significativa en la gestión.</w:t>
      </w:r>
    </w:p>
    <w:p w14:paraId="3D992DBA" w14:textId="55C6AF54" w:rsidR="00D164CC" w:rsidRPr="00184B29" w:rsidRDefault="00554D40" w:rsidP="00FB5759">
      <w:pPr>
        <w:pStyle w:val="Prrafodelista"/>
        <w:numPr>
          <w:ilvl w:val="0"/>
          <w:numId w:val="5"/>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No podrán participar en el Concurso como Oferentes quienes hubieren contado para la preparación de su Oferta con asesores técnicos, económicos, jurídicos o cualquier otro, que hubiesen intervenido en el Proyecto o la preparación de este Pliego, o bien, que hubiesen prestado servicios para terceros que hayan intervenido en asuntos relacionados con el Proyecto o este Pliego.</w:t>
      </w:r>
    </w:p>
    <w:p w14:paraId="6FD8C817" w14:textId="1C4A182B" w:rsidR="009F290A" w:rsidRPr="00F4279F" w:rsidRDefault="00554D40" w:rsidP="00FB5759">
      <w:pPr>
        <w:pStyle w:val="Prrafodelista"/>
        <w:numPr>
          <w:ilvl w:val="0"/>
          <w:numId w:val="5"/>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No podrán participar en el Concurso como Oferentes las personas jurídicas que tengan domicilio en un paraíso fiscal, según las calificaciones determinadas por el Servicio de Rentas Internas y, en general, quienes estén impedidos de habilitarse como proveedores del Estado en el Registro Único de Proveedores (RUP), de conformidad con el Régimen Jurídico Aplicable.</w:t>
      </w:r>
    </w:p>
    <w:p w14:paraId="679F7105" w14:textId="77777777" w:rsidR="00FC3807" w:rsidRPr="00F4279F" w:rsidRDefault="00FC3807" w:rsidP="00FB5759">
      <w:pPr>
        <w:autoSpaceDE w:val="0"/>
        <w:autoSpaceDN w:val="0"/>
        <w:adjustRightInd w:val="0"/>
        <w:spacing w:after="0" w:line="240" w:lineRule="auto"/>
        <w:jc w:val="both"/>
        <w:rPr>
          <w:rFonts w:ascii="Times New Roman" w:hAnsi="Times New Roman" w:cs="Times New Roman"/>
          <w:sz w:val="21"/>
          <w:szCs w:val="21"/>
        </w:rPr>
      </w:pPr>
    </w:p>
    <w:p w14:paraId="74A87FEB" w14:textId="52A9318D" w:rsidR="00C00F12"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Toda la información que sea presentada por los oferentes es de su exclusiva responsabilidad y su presentación exime de toda responsabilidad sobre su veracidad y licitud a </w:t>
      </w:r>
      <w:r w:rsidR="00AE4E2C"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184B29">
        <w:rPr>
          <w:rFonts w:ascii="Times New Roman" w:hAnsi="Times New Roman" w:cs="Times New Roman"/>
          <w:sz w:val="21"/>
          <w:szCs w:val="21"/>
        </w:rPr>
        <w:t>EPMAPA-SD</w:t>
      </w:r>
      <w:r w:rsidR="00184B29" w:rsidRPr="00F4279F">
        <w:rPr>
          <w:rFonts w:ascii="Times New Roman" w:hAnsi="Times New Roman" w:cs="Times New Roman"/>
          <w:sz w:val="21"/>
          <w:szCs w:val="21"/>
        </w:rPr>
        <w:t xml:space="preserve"> </w:t>
      </w:r>
      <w:r w:rsidRPr="00F4279F">
        <w:rPr>
          <w:rFonts w:ascii="Times New Roman" w:hAnsi="Times New Roman" w:cs="Times New Roman"/>
          <w:sz w:val="21"/>
          <w:szCs w:val="21"/>
        </w:rPr>
        <w:t>y sus funcionarios.</w:t>
      </w:r>
    </w:p>
    <w:p w14:paraId="657FFAC6" w14:textId="77777777" w:rsidR="004A3055" w:rsidRPr="00F4279F" w:rsidRDefault="004A3055" w:rsidP="00FB5759">
      <w:pPr>
        <w:autoSpaceDE w:val="0"/>
        <w:autoSpaceDN w:val="0"/>
        <w:adjustRightInd w:val="0"/>
        <w:spacing w:after="0" w:line="240" w:lineRule="auto"/>
        <w:jc w:val="both"/>
        <w:rPr>
          <w:rFonts w:ascii="Times New Roman" w:hAnsi="Times New Roman" w:cs="Times New Roman"/>
          <w:b/>
          <w:bCs/>
          <w:sz w:val="21"/>
          <w:szCs w:val="21"/>
        </w:rPr>
      </w:pPr>
    </w:p>
    <w:p w14:paraId="58149823" w14:textId="615E3B1D" w:rsidR="00C05BB1" w:rsidRPr="0033636C" w:rsidRDefault="004A3055" w:rsidP="00FB5759">
      <w:pPr>
        <w:autoSpaceDE w:val="0"/>
        <w:autoSpaceDN w:val="0"/>
        <w:adjustRightInd w:val="0"/>
        <w:spacing w:after="0" w:line="240" w:lineRule="auto"/>
        <w:jc w:val="both"/>
        <w:rPr>
          <w:rFonts w:ascii="Times New Roman" w:hAnsi="Times New Roman" w:cs="Times New Roman"/>
          <w:b/>
          <w:bCs/>
          <w:color w:val="FF0000"/>
          <w:sz w:val="21"/>
          <w:szCs w:val="21"/>
        </w:rPr>
      </w:pPr>
      <w:r w:rsidRPr="0033636C">
        <w:rPr>
          <w:rFonts w:ascii="Times New Roman" w:hAnsi="Times New Roman" w:cs="Times New Roman"/>
          <w:b/>
          <w:bCs/>
          <w:color w:val="FF0000"/>
          <w:sz w:val="21"/>
          <w:szCs w:val="21"/>
        </w:rPr>
        <w:t xml:space="preserve">Para lo cual deberá presentar </w:t>
      </w:r>
      <w:r w:rsidRPr="0033636C">
        <w:rPr>
          <w:rFonts w:ascii="Times New Roman" w:hAnsi="Times New Roman" w:cs="Times New Roman"/>
          <w:b/>
          <w:bCs/>
          <w:color w:val="FF0000"/>
          <w:sz w:val="21"/>
          <w:szCs w:val="21"/>
          <w:u w:val="single"/>
        </w:rPr>
        <w:t>una declaración juramentada</w:t>
      </w:r>
      <w:r w:rsidR="0033636C" w:rsidRPr="0033636C">
        <w:rPr>
          <w:rFonts w:ascii="Times New Roman" w:hAnsi="Times New Roman" w:cs="Times New Roman"/>
          <w:b/>
          <w:bCs/>
          <w:color w:val="FF0000"/>
          <w:sz w:val="21"/>
          <w:szCs w:val="21"/>
        </w:rPr>
        <w:t xml:space="preserve"> (SOBRE 1)</w:t>
      </w:r>
      <w:r w:rsidR="0033636C">
        <w:rPr>
          <w:rFonts w:ascii="Times New Roman" w:hAnsi="Times New Roman" w:cs="Times New Roman"/>
          <w:b/>
          <w:bCs/>
          <w:color w:val="FF0000"/>
          <w:sz w:val="21"/>
          <w:szCs w:val="21"/>
        </w:rPr>
        <w:t>,</w:t>
      </w:r>
      <w:r w:rsidRPr="0033636C">
        <w:rPr>
          <w:rFonts w:ascii="Times New Roman" w:hAnsi="Times New Roman" w:cs="Times New Roman"/>
          <w:b/>
          <w:bCs/>
          <w:color w:val="FF0000"/>
          <w:sz w:val="21"/>
          <w:szCs w:val="21"/>
        </w:rPr>
        <w:t xml:space="preserve"> ante Notario Público relacionada con estas inhabilidades generales y especiales </w:t>
      </w:r>
      <w:r w:rsidR="004271F9" w:rsidRPr="0033636C">
        <w:rPr>
          <w:rFonts w:ascii="Times New Roman" w:hAnsi="Times New Roman" w:cs="Times New Roman"/>
          <w:b/>
          <w:bCs/>
          <w:color w:val="FF0000"/>
          <w:sz w:val="21"/>
          <w:szCs w:val="21"/>
        </w:rPr>
        <w:t xml:space="preserve">y </w:t>
      </w:r>
      <w:r w:rsidRPr="0033636C">
        <w:rPr>
          <w:rFonts w:ascii="Times New Roman" w:hAnsi="Times New Roman" w:cs="Times New Roman"/>
          <w:b/>
          <w:bCs/>
          <w:color w:val="FF0000"/>
          <w:sz w:val="21"/>
          <w:szCs w:val="21"/>
        </w:rPr>
        <w:t xml:space="preserve">deberá ser agregada en la Oferta, </w:t>
      </w:r>
      <w:r w:rsidR="004271F9" w:rsidRPr="0033636C">
        <w:rPr>
          <w:rFonts w:ascii="Times New Roman" w:hAnsi="Times New Roman" w:cs="Times New Roman"/>
          <w:b/>
          <w:bCs/>
          <w:color w:val="FF0000"/>
          <w:sz w:val="21"/>
          <w:szCs w:val="21"/>
        </w:rPr>
        <w:t xml:space="preserve">y detallar todo lo especificado en el </w:t>
      </w:r>
      <w:r w:rsidRPr="0033636C">
        <w:rPr>
          <w:rFonts w:ascii="Times New Roman" w:hAnsi="Times New Roman" w:cs="Times New Roman"/>
          <w:b/>
          <w:bCs/>
          <w:color w:val="FF0000"/>
          <w:sz w:val="21"/>
          <w:szCs w:val="21"/>
        </w:rPr>
        <w:t>numeral 7.1 del pliego.</w:t>
      </w:r>
    </w:p>
    <w:p w14:paraId="7F405A0C" w14:textId="77777777" w:rsidR="00C00F12" w:rsidRPr="00F4279F" w:rsidRDefault="00C00F12" w:rsidP="00FB5759">
      <w:pPr>
        <w:autoSpaceDE w:val="0"/>
        <w:autoSpaceDN w:val="0"/>
        <w:adjustRightInd w:val="0"/>
        <w:spacing w:after="0" w:line="240" w:lineRule="auto"/>
        <w:jc w:val="both"/>
        <w:rPr>
          <w:rFonts w:ascii="Times New Roman" w:hAnsi="Times New Roman" w:cs="Times New Roman"/>
          <w:sz w:val="21"/>
          <w:szCs w:val="21"/>
          <w:highlight w:val="yellow"/>
        </w:rPr>
      </w:pPr>
    </w:p>
    <w:p w14:paraId="34E6DAC4" w14:textId="4AC963BC" w:rsidR="005560CB" w:rsidRDefault="00C00F12"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7</w:t>
      </w:r>
      <w:r w:rsidR="005F6DEA" w:rsidRPr="00F4279F">
        <w:rPr>
          <w:rFonts w:ascii="Times New Roman" w:hAnsi="Times New Roman" w:cs="Times New Roman"/>
          <w:b/>
          <w:bCs/>
          <w:sz w:val="21"/>
          <w:szCs w:val="21"/>
        </w:rPr>
        <w:t xml:space="preserve">.2 </w:t>
      </w:r>
      <w:r w:rsidR="00B85CE7" w:rsidRPr="00F4279F">
        <w:rPr>
          <w:rFonts w:ascii="Times New Roman" w:hAnsi="Times New Roman" w:cs="Times New Roman"/>
          <w:b/>
          <w:bCs/>
          <w:sz w:val="21"/>
          <w:szCs w:val="21"/>
        </w:rPr>
        <w:t xml:space="preserve">REQUISITOS </w:t>
      </w:r>
      <w:r w:rsidR="00F5311E" w:rsidRPr="00F4279F">
        <w:rPr>
          <w:rFonts w:ascii="Times New Roman" w:hAnsi="Times New Roman" w:cs="Times New Roman"/>
          <w:b/>
          <w:bCs/>
          <w:sz w:val="21"/>
          <w:szCs w:val="21"/>
        </w:rPr>
        <w:t xml:space="preserve">LEGALES </w:t>
      </w:r>
      <w:r w:rsidR="00B85CE7" w:rsidRPr="00F4279F">
        <w:rPr>
          <w:rFonts w:ascii="Times New Roman" w:hAnsi="Times New Roman" w:cs="Times New Roman"/>
          <w:b/>
          <w:bCs/>
          <w:sz w:val="21"/>
          <w:szCs w:val="21"/>
        </w:rPr>
        <w:t>DE ELEGIBILIDAD</w:t>
      </w:r>
    </w:p>
    <w:p w14:paraId="162DA029" w14:textId="77777777" w:rsidR="00E709E4" w:rsidRPr="00F4279F" w:rsidRDefault="00E709E4" w:rsidP="00FB5759">
      <w:pPr>
        <w:autoSpaceDE w:val="0"/>
        <w:autoSpaceDN w:val="0"/>
        <w:adjustRightInd w:val="0"/>
        <w:spacing w:after="0" w:line="240" w:lineRule="auto"/>
        <w:jc w:val="both"/>
        <w:rPr>
          <w:rFonts w:ascii="Times New Roman" w:hAnsi="Times New Roman" w:cs="Times New Roman"/>
          <w:sz w:val="21"/>
          <w:szCs w:val="21"/>
        </w:rPr>
      </w:pPr>
    </w:p>
    <w:p w14:paraId="17636E7E" w14:textId="77777777" w:rsidR="005560CB" w:rsidRPr="00F4279F" w:rsidRDefault="005560CB" w:rsidP="00FB5759">
      <w:pPr>
        <w:pStyle w:val="Prrafodelista"/>
        <w:numPr>
          <w:ilvl w:val="0"/>
          <w:numId w:val="6"/>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Son Requisitos de Elegibilidad en los aspectos legales, </w:t>
      </w:r>
      <w:r w:rsidRPr="00F4279F">
        <w:rPr>
          <w:rFonts w:ascii="Times New Roman" w:hAnsi="Times New Roman" w:cs="Times New Roman"/>
          <w:sz w:val="21"/>
          <w:szCs w:val="21"/>
          <w:u w:val="single"/>
        </w:rPr>
        <w:t>de manera general</w:t>
      </w:r>
      <w:r w:rsidRPr="00F4279F">
        <w:rPr>
          <w:rFonts w:ascii="Times New Roman" w:hAnsi="Times New Roman" w:cs="Times New Roman"/>
          <w:sz w:val="21"/>
          <w:szCs w:val="21"/>
        </w:rPr>
        <w:t>, los siguientes:</w:t>
      </w:r>
    </w:p>
    <w:p w14:paraId="5C9290B8" w14:textId="77777777" w:rsidR="005560CB" w:rsidRPr="00F4279F" w:rsidRDefault="005560CB"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7DC6BE7A" w14:textId="77777777" w:rsidR="005560CB" w:rsidRPr="00F4279F" w:rsidRDefault="005560CB"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Contar en el Ecuador, a la fecha de presentación de la Oferta, con un apoderado o representante que pueda contestar demandas y cumplir con las obligaciones que asume el Oferente, en caso de ser extranjero.</w:t>
      </w:r>
    </w:p>
    <w:p w14:paraId="4C865424" w14:textId="77777777" w:rsidR="005560CB" w:rsidRPr="00F4279F" w:rsidRDefault="005560CB"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Estar legalmente constituido en su país de origen.</w:t>
      </w:r>
    </w:p>
    <w:p w14:paraId="15E1E7A1" w14:textId="63956E82" w:rsidR="005560CB" w:rsidRPr="00F4279F" w:rsidRDefault="005560CB"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No estar incurso en alguna de las inhabilidades generales o especiales previstas en el numeral 7.1 de este Pliego, </w:t>
      </w:r>
      <w:r w:rsidRPr="00F4279F">
        <w:rPr>
          <w:rFonts w:ascii="Times New Roman" w:hAnsi="Times New Roman" w:cs="Times New Roman"/>
          <w:sz w:val="21"/>
          <w:szCs w:val="21"/>
          <w:u w:val="single"/>
        </w:rPr>
        <w:t>para lo cual se deberá adjuntar la respectiva declaración juramentada</w:t>
      </w:r>
      <w:r w:rsidR="0066779E" w:rsidRPr="00F4279F">
        <w:rPr>
          <w:rFonts w:ascii="Times New Roman" w:hAnsi="Times New Roman" w:cs="Times New Roman"/>
          <w:sz w:val="21"/>
          <w:szCs w:val="21"/>
          <w:u w:val="single"/>
        </w:rPr>
        <w:t xml:space="preserve"> ante </w:t>
      </w:r>
      <w:r w:rsidR="00BD5202" w:rsidRPr="00F4279F">
        <w:rPr>
          <w:rFonts w:ascii="Times New Roman" w:hAnsi="Times New Roman" w:cs="Times New Roman"/>
          <w:sz w:val="21"/>
          <w:szCs w:val="21"/>
          <w:u w:val="single"/>
        </w:rPr>
        <w:t>N</w:t>
      </w:r>
      <w:r w:rsidR="0066779E" w:rsidRPr="00F4279F">
        <w:rPr>
          <w:rFonts w:ascii="Times New Roman" w:hAnsi="Times New Roman" w:cs="Times New Roman"/>
          <w:sz w:val="21"/>
          <w:szCs w:val="21"/>
          <w:u w:val="single"/>
        </w:rPr>
        <w:t xml:space="preserve">otario </w:t>
      </w:r>
      <w:r w:rsidR="00BD5202" w:rsidRPr="00F4279F">
        <w:rPr>
          <w:rFonts w:ascii="Times New Roman" w:hAnsi="Times New Roman" w:cs="Times New Roman"/>
          <w:sz w:val="21"/>
          <w:szCs w:val="21"/>
          <w:u w:val="single"/>
        </w:rPr>
        <w:t>P</w:t>
      </w:r>
      <w:r w:rsidR="0066779E" w:rsidRPr="00F4279F">
        <w:rPr>
          <w:rFonts w:ascii="Times New Roman" w:hAnsi="Times New Roman" w:cs="Times New Roman"/>
          <w:sz w:val="21"/>
          <w:szCs w:val="21"/>
          <w:u w:val="single"/>
        </w:rPr>
        <w:t>úblico</w:t>
      </w:r>
      <w:r w:rsidRPr="00F4279F">
        <w:rPr>
          <w:rFonts w:ascii="Times New Roman" w:hAnsi="Times New Roman" w:cs="Times New Roman"/>
          <w:sz w:val="21"/>
          <w:szCs w:val="21"/>
        </w:rPr>
        <w:t>.</w:t>
      </w:r>
    </w:p>
    <w:p w14:paraId="167FC736" w14:textId="7D4B1FF4" w:rsidR="005560CB" w:rsidRPr="00F4279F" w:rsidRDefault="005560CB"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Para el caso de personas naturales y jurídicas es necesario que su objeto social y actividades estén relacionadas al área del </w:t>
      </w:r>
      <w:r w:rsidR="007103CF">
        <w:rPr>
          <w:rFonts w:ascii="Times New Roman" w:hAnsi="Times New Roman" w:cs="Times New Roman"/>
          <w:sz w:val="21"/>
          <w:szCs w:val="21"/>
        </w:rPr>
        <w:t>procedimiento</w:t>
      </w:r>
      <w:r w:rsidRPr="00F4279F">
        <w:rPr>
          <w:rFonts w:ascii="Times New Roman" w:hAnsi="Times New Roman" w:cs="Times New Roman"/>
          <w:sz w:val="21"/>
          <w:szCs w:val="21"/>
        </w:rPr>
        <w:t xml:space="preserve">. </w:t>
      </w:r>
    </w:p>
    <w:p w14:paraId="0FE77F68" w14:textId="77777777" w:rsidR="00F80E81" w:rsidRDefault="005560CB"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Proveer la información y documentación requerida en este Pliego de manera completa.</w:t>
      </w:r>
    </w:p>
    <w:p w14:paraId="15ADE9AE" w14:textId="658E6C17" w:rsidR="007556D2" w:rsidRPr="007103CF" w:rsidRDefault="00975548" w:rsidP="00FB5759">
      <w:pPr>
        <w:pStyle w:val="Prrafodelista"/>
        <w:numPr>
          <w:ilvl w:val="0"/>
          <w:numId w:val="37"/>
        </w:numPr>
        <w:autoSpaceDE w:val="0"/>
        <w:autoSpaceDN w:val="0"/>
        <w:adjustRightInd w:val="0"/>
        <w:spacing w:after="0" w:line="240" w:lineRule="auto"/>
        <w:jc w:val="both"/>
        <w:rPr>
          <w:rFonts w:ascii="Times New Roman" w:hAnsi="Times New Roman" w:cs="Times New Roman"/>
          <w:sz w:val="21"/>
          <w:szCs w:val="21"/>
        </w:rPr>
      </w:pPr>
      <w:r w:rsidRPr="00F80E81">
        <w:rPr>
          <w:rFonts w:ascii="Times New Roman" w:hAnsi="Times New Roman" w:cs="Times New Roman"/>
          <w:color w:val="FF0000"/>
          <w:sz w:val="21"/>
          <w:szCs w:val="21"/>
          <w:lang w:val="es-EC"/>
        </w:rPr>
        <w:t>Certificación web obtenida de la página oficial del Consejo se la Judicatura (</w:t>
      </w:r>
      <w:hyperlink r:id="rId8" w:anchor="!/" w:history="1">
        <w:r w:rsidRPr="00F80E81">
          <w:rPr>
            <w:rStyle w:val="Hipervnculo"/>
            <w:rFonts w:ascii="Times New Roman" w:hAnsi="Times New Roman" w:cs="Times New Roman"/>
            <w:color w:val="FF0000"/>
            <w:sz w:val="21"/>
            <w:szCs w:val="21"/>
            <w:lang w:val="es-EC"/>
          </w:rPr>
          <w:t>http://consultas.funcionjudicial.gob.ec/informacionjudicialindividual/pages/index.jsf#!/</w:t>
        </w:r>
      </w:hyperlink>
      <w:r w:rsidRPr="00F80E81">
        <w:rPr>
          <w:rFonts w:ascii="Times New Roman" w:hAnsi="Times New Roman" w:cs="Times New Roman"/>
          <w:color w:val="FF0000"/>
          <w:sz w:val="21"/>
          <w:szCs w:val="21"/>
          <w:lang w:val="es-EC"/>
        </w:rPr>
        <w:t xml:space="preserve">) en la que conste que cada uno de los oferentes no se encuentren inmiscuidos en las inhabilidades para contratar con el Estado de conformidad a lo que </w:t>
      </w:r>
      <w:r w:rsidR="007103CF" w:rsidRPr="00F80E81">
        <w:rPr>
          <w:rFonts w:ascii="Times New Roman" w:hAnsi="Times New Roman" w:cs="Times New Roman"/>
          <w:color w:val="FF0000"/>
          <w:sz w:val="21"/>
          <w:szCs w:val="21"/>
          <w:lang w:val="es-EC"/>
        </w:rPr>
        <w:t>prevé</w:t>
      </w:r>
      <w:r w:rsidRPr="00F80E81">
        <w:rPr>
          <w:rFonts w:ascii="Times New Roman" w:hAnsi="Times New Roman" w:cs="Times New Roman"/>
          <w:color w:val="FF0000"/>
          <w:sz w:val="21"/>
          <w:szCs w:val="21"/>
          <w:lang w:val="es-EC"/>
        </w:rPr>
        <w:t xml:space="preserve"> el artículo 60 numeral 14) del Código Orgánico Integral Penal. </w:t>
      </w:r>
      <w:r w:rsidRPr="007103CF">
        <w:rPr>
          <w:rFonts w:ascii="Times New Roman" w:eastAsia="Times New Roman" w:hAnsi="Times New Roman" w:cs="Times New Roman"/>
          <w:color w:val="FF0000"/>
          <w:sz w:val="21"/>
          <w:szCs w:val="21"/>
          <w:lang w:eastAsia="es-EC" w:bidi="es-EC"/>
        </w:rPr>
        <w:t>Esta certificación deberá ser otorgada por el Poder Judicial del país de domicilio de cada persona jurídica y de cada persona natural respectivamente. Si el Poder Judicial no contará con esta potestad, la certificación deberá ser emitida por la Institución Pública competente de acuerdo con la legislación de cada país.</w:t>
      </w:r>
    </w:p>
    <w:p w14:paraId="091E04BD" w14:textId="64667F16" w:rsidR="007556D2" w:rsidRPr="007221F0" w:rsidRDefault="007556D2" w:rsidP="00FB5759">
      <w:pPr>
        <w:pStyle w:val="Prrafodelista"/>
        <w:numPr>
          <w:ilvl w:val="0"/>
          <w:numId w:val="37"/>
        </w:numPr>
        <w:spacing w:after="0" w:line="240" w:lineRule="auto"/>
        <w:ind w:right="567"/>
        <w:jc w:val="both"/>
        <w:rPr>
          <w:rFonts w:ascii="Times New Roman" w:eastAsia="Times New Roman" w:hAnsi="Times New Roman" w:cs="Times New Roman"/>
          <w:b/>
          <w:color w:val="FF0000"/>
          <w:sz w:val="21"/>
          <w:szCs w:val="21"/>
          <w:lang w:eastAsia="es-EC" w:bidi="es-EC"/>
        </w:rPr>
      </w:pPr>
      <w:r w:rsidRPr="007103CF">
        <w:rPr>
          <w:rFonts w:ascii="Times New Roman" w:eastAsia="Times New Roman" w:hAnsi="Times New Roman" w:cs="Times New Roman"/>
          <w:b/>
          <w:color w:val="FF0000"/>
          <w:sz w:val="21"/>
          <w:szCs w:val="21"/>
          <w:u w:val="single"/>
          <w:lang w:eastAsia="es-EC" w:bidi="es-EC"/>
        </w:rPr>
        <w:t>Declaración juramentada</w:t>
      </w:r>
      <w:r w:rsidRPr="00F80E81">
        <w:rPr>
          <w:rFonts w:ascii="Times New Roman" w:eastAsia="Times New Roman" w:hAnsi="Times New Roman" w:cs="Times New Roman"/>
          <w:b/>
          <w:color w:val="FF0000"/>
          <w:sz w:val="21"/>
          <w:szCs w:val="21"/>
          <w:lang w:eastAsia="es-EC" w:bidi="es-EC"/>
        </w:rPr>
        <w:t xml:space="preserve"> ante Notario Públi</w:t>
      </w:r>
      <w:r w:rsidR="007103CF">
        <w:rPr>
          <w:rFonts w:ascii="Times New Roman" w:eastAsia="Times New Roman" w:hAnsi="Times New Roman" w:cs="Times New Roman"/>
          <w:b/>
          <w:color w:val="FF0000"/>
          <w:sz w:val="21"/>
          <w:szCs w:val="21"/>
          <w:lang w:eastAsia="es-EC" w:bidi="es-EC"/>
        </w:rPr>
        <w:t xml:space="preserve">co en la que se declare que los </w:t>
      </w:r>
      <w:r w:rsidRPr="00F80E81">
        <w:rPr>
          <w:rFonts w:ascii="Times New Roman" w:eastAsia="Times New Roman" w:hAnsi="Times New Roman" w:cs="Times New Roman"/>
          <w:b/>
          <w:color w:val="FF0000"/>
          <w:sz w:val="21"/>
          <w:szCs w:val="21"/>
          <w:lang w:eastAsia="es-EC" w:bidi="es-EC"/>
        </w:rPr>
        <w:t>orígenes de los fondos a financiarse en el proyecto son lícitos</w:t>
      </w:r>
      <w:r w:rsidR="007103CF">
        <w:rPr>
          <w:rFonts w:ascii="Times New Roman" w:eastAsia="Times New Roman" w:hAnsi="Times New Roman" w:cs="Times New Roman"/>
          <w:b/>
          <w:color w:val="FF0000"/>
          <w:sz w:val="21"/>
          <w:szCs w:val="21"/>
          <w:lang w:eastAsia="es-EC" w:bidi="es-EC"/>
        </w:rPr>
        <w:t xml:space="preserve">, </w:t>
      </w:r>
      <w:r w:rsidR="007103CF">
        <w:rPr>
          <w:rFonts w:ascii="Times New Roman" w:eastAsia="Times New Roman" w:hAnsi="Times New Roman" w:cs="Times New Roman"/>
          <w:color w:val="FF0000"/>
          <w:sz w:val="21"/>
          <w:szCs w:val="21"/>
          <w:lang w:eastAsia="es-EC" w:bidi="es-EC"/>
        </w:rPr>
        <w:t>la misma que debe presentarse de forma independiente a la detallada en el subnumeral (iii) del presente numeral.</w:t>
      </w:r>
    </w:p>
    <w:p w14:paraId="21E932E2" w14:textId="77777777" w:rsidR="007221F0" w:rsidRPr="007221F0" w:rsidRDefault="007221F0" w:rsidP="00FB5759">
      <w:pPr>
        <w:spacing w:after="0" w:line="240" w:lineRule="auto"/>
        <w:ind w:right="567"/>
        <w:jc w:val="both"/>
        <w:rPr>
          <w:rFonts w:ascii="Times New Roman" w:eastAsia="Times New Roman" w:hAnsi="Times New Roman" w:cs="Times New Roman"/>
          <w:b/>
          <w:color w:val="FF0000"/>
          <w:sz w:val="21"/>
          <w:szCs w:val="21"/>
          <w:lang w:eastAsia="es-EC" w:bidi="es-EC"/>
        </w:rPr>
      </w:pPr>
    </w:p>
    <w:p w14:paraId="783C64BA" w14:textId="77777777" w:rsidR="005560CB" w:rsidRPr="00F4279F" w:rsidRDefault="005560CB" w:rsidP="00FB5759">
      <w:pPr>
        <w:pStyle w:val="Prrafodelista"/>
        <w:numPr>
          <w:ilvl w:val="0"/>
          <w:numId w:val="6"/>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En el caso de Consorcios Oferentes los Requisitos de Elegibilidad previstos en la letra (a) precedente deberán ser cumplidos por cada una de las personas naturales o jurídicas integrantes del Consorcio Oferente; y, además, el Consorcio Oferente deberá acreditar los siguientes requisitos adicionales:</w:t>
      </w:r>
    </w:p>
    <w:p w14:paraId="3FF12217" w14:textId="77777777" w:rsidR="005560CB" w:rsidRPr="00F4279F" w:rsidRDefault="005560CB"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20B5A333" w14:textId="66782E01" w:rsidR="005560CB" w:rsidRPr="00F4279F" w:rsidRDefault="005560CB" w:rsidP="00FB5759">
      <w:pPr>
        <w:pStyle w:val="Prrafodelista"/>
        <w:numPr>
          <w:ilvl w:val="0"/>
          <w:numId w:val="3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Acreditar el Contrato Privado de Promesa de asociación o consorcio entre los integrantes del Consorcio Oferente, que se ha de concretar en el evento de que el Consorcio Oferente sea el Adjudicatario</w:t>
      </w:r>
      <w:r w:rsidR="00BD5202" w:rsidRPr="00F4279F">
        <w:rPr>
          <w:rFonts w:ascii="Times New Roman" w:hAnsi="Times New Roman" w:cs="Times New Roman"/>
          <w:sz w:val="21"/>
          <w:szCs w:val="21"/>
        </w:rPr>
        <w:t xml:space="preserve"> </w:t>
      </w:r>
      <w:r w:rsidR="00B303BC" w:rsidRPr="00F4279F">
        <w:rPr>
          <w:rFonts w:ascii="Times New Roman" w:hAnsi="Times New Roman" w:cs="Times New Roman"/>
          <w:sz w:val="21"/>
          <w:szCs w:val="21"/>
        </w:rPr>
        <w:t>(Será</w:t>
      </w:r>
      <w:r w:rsidR="00BD5202" w:rsidRPr="00F4279F">
        <w:rPr>
          <w:rFonts w:ascii="Times New Roman" w:hAnsi="Times New Roman" w:cs="Times New Roman"/>
          <w:sz w:val="21"/>
          <w:szCs w:val="21"/>
        </w:rPr>
        <w:t xml:space="preserve"> válida la presentación del formulario proporcionado por la </w:t>
      </w:r>
      <w:r w:rsidR="007221F0">
        <w:rPr>
          <w:rFonts w:ascii="Times New Roman" w:hAnsi="Times New Roman" w:cs="Times New Roman"/>
          <w:sz w:val="21"/>
          <w:szCs w:val="21"/>
        </w:rPr>
        <w:t>EPMAPA-SD</w:t>
      </w:r>
      <w:r w:rsidR="00BD5202" w:rsidRPr="00F4279F">
        <w:rPr>
          <w:rFonts w:ascii="Times New Roman" w:hAnsi="Times New Roman" w:cs="Times New Roman"/>
          <w:sz w:val="21"/>
          <w:szCs w:val="21"/>
        </w:rPr>
        <w:t xml:space="preserve"> para las prom</w:t>
      </w:r>
      <w:r w:rsidR="007103CF">
        <w:rPr>
          <w:rFonts w:ascii="Times New Roman" w:hAnsi="Times New Roman" w:cs="Times New Roman"/>
          <w:sz w:val="21"/>
          <w:szCs w:val="21"/>
        </w:rPr>
        <w:t>esas de asociación o consorcio).</w:t>
      </w:r>
    </w:p>
    <w:p w14:paraId="5E746881" w14:textId="0F3D2F74" w:rsidR="005560CB" w:rsidRPr="00F4279F" w:rsidRDefault="005560CB" w:rsidP="00FB5759">
      <w:pPr>
        <w:pStyle w:val="Prrafodelista"/>
        <w:numPr>
          <w:ilvl w:val="0"/>
          <w:numId w:val="38"/>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Haber designado en Contrato Privado de Promesa un procurador común y apoderado especial que actuará en el Concurso y</w:t>
      </w:r>
      <w:r w:rsidR="007221F0">
        <w:rPr>
          <w:rFonts w:ascii="Times New Roman" w:hAnsi="Times New Roman" w:cs="Times New Roman"/>
          <w:sz w:val="21"/>
          <w:szCs w:val="21"/>
        </w:rPr>
        <w:t xml:space="preserve"> en la suscripción del Contrato</w:t>
      </w:r>
      <w:r w:rsidRPr="00F4279F">
        <w:rPr>
          <w:rFonts w:ascii="Times New Roman" w:hAnsi="Times New Roman" w:cs="Times New Roman"/>
          <w:sz w:val="21"/>
          <w:szCs w:val="21"/>
        </w:rPr>
        <w:t xml:space="preserve"> de Alianza Estratégica en representación del Consorcio Oferente y de cada una de las personas que lo integran.</w:t>
      </w:r>
      <w:r w:rsidR="007221F0">
        <w:rPr>
          <w:rFonts w:ascii="Times New Roman" w:hAnsi="Times New Roman" w:cs="Times New Roman"/>
          <w:sz w:val="21"/>
          <w:szCs w:val="21"/>
        </w:rPr>
        <w:t xml:space="preserve"> (</w:t>
      </w:r>
      <w:r w:rsidR="00BD5202" w:rsidRPr="00F4279F">
        <w:rPr>
          <w:rFonts w:ascii="Times New Roman" w:hAnsi="Times New Roman" w:cs="Times New Roman"/>
          <w:sz w:val="21"/>
          <w:szCs w:val="21"/>
        </w:rPr>
        <w:t xml:space="preserve">Será válida la presentación del formulario proporcionado por la </w:t>
      </w:r>
      <w:r w:rsidR="007221F0">
        <w:rPr>
          <w:rFonts w:ascii="Times New Roman" w:hAnsi="Times New Roman" w:cs="Times New Roman"/>
          <w:sz w:val="21"/>
          <w:szCs w:val="21"/>
        </w:rPr>
        <w:t>EPMAPA-SD</w:t>
      </w:r>
      <w:r w:rsidR="007221F0" w:rsidRPr="00F4279F">
        <w:rPr>
          <w:rFonts w:ascii="Times New Roman" w:hAnsi="Times New Roman" w:cs="Times New Roman"/>
          <w:sz w:val="21"/>
          <w:szCs w:val="21"/>
        </w:rPr>
        <w:t xml:space="preserve"> </w:t>
      </w:r>
      <w:r w:rsidR="00BD5202" w:rsidRPr="00F4279F">
        <w:rPr>
          <w:rFonts w:ascii="Times New Roman" w:hAnsi="Times New Roman" w:cs="Times New Roman"/>
          <w:sz w:val="21"/>
          <w:szCs w:val="21"/>
        </w:rPr>
        <w:t>para las promesas de asociación o consorcio)</w:t>
      </w:r>
      <w:r w:rsidR="00B303BC" w:rsidRPr="00F4279F">
        <w:rPr>
          <w:rFonts w:ascii="Times New Roman" w:hAnsi="Times New Roman" w:cs="Times New Roman"/>
          <w:sz w:val="21"/>
          <w:szCs w:val="21"/>
        </w:rPr>
        <w:t>.</w:t>
      </w:r>
    </w:p>
    <w:p w14:paraId="5DD118E1" w14:textId="77777777" w:rsidR="00B303BC" w:rsidRPr="00F4279F" w:rsidRDefault="00B303BC" w:rsidP="00FB5759">
      <w:pPr>
        <w:pStyle w:val="Prrafodelista"/>
        <w:autoSpaceDE w:val="0"/>
        <w:autoSpaceDN w:val="0"/>
        <w:adjustRightInd w:val="0"/>
        <w:spacing w:after="0" w:line="240" w:lineRule="auto"/>
        <w:ind w:left="1428"/>
        <w:jc w:val="both"/>
        <w:rPr>
          <w:rFonts w:ascii="Times New Roman" w:hAnsi="Times New Roman" w:cs="Times New Roman"/>
          <w:sz w:val="21"/>
          <w:szCs w:val="21"/>
        </w:rPr>
      </w:pPr>
    </w:p>
    <w:p w14:paraId="32DA028B" w14:textId="25B56F80" w:rsidR="005560CB" w:rsidRPr="00F4279F" w:rsidRDefault="005560CB" w:rsidP="00FB5759">
      <w:pPr>
        <w:pStyle w:val="Prrafodelista"/>
        <w:numPr>
          <w:ilvl w:val="0"/>
          <w:numId w:val="6"/>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El Oferente deberá </w:t>
      </w:r>
      <w:r w:rsidR="00413986" w:rsidRPr="00F4279F">
        <w:rPr>
          <w:rFonts w:ascii="Times New Roman" w:hAnsi="Times New Roman" w:cs="Times New Roman"/>
          <w:sz w:val="21"/>
          <w:szCs w:val="21"/>
        </w:rPr>
        <w:t>PRESENTAR</w:t>
      </w:r>
      <w:r w:rsidRPr="00F4279F">
        <w:rPr>
          <w:rFonts w:ascii="Times New Roman" w:hAnsi="Times New Roman" w:cs="Times New Roman"/>
          <w:sz w:val="21"/>
          <w:szCs w:val="21"/>
        </w:rPr>
        <w:t xml:space="preserve"> a favor de la </w:t>
      </w:r>
      <w:r w:rsidR="00F460AB">
        <w:rPr>
          <w:rFonts w:ascii="Times New Roman" w:hAnsi="Times New Roman" w:cs="Times New Roman"/>
          <w:sz w:val="21"/>
          <w:szCs w:val="21"/>
        </w:rPr>
        <w:t>EPMAPA-SD</w:t>
      </w:r>
      <w:r w:rsidR="00F460AB"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la Garantía de Seriedad de la Oferta </w:t>
      </w:r>
      <w:r w:rsidR="00F83FD2">
        <w:rPr>
          <w:rFonts w:ascii="Times New Roman" w:hAnsi="Times New Roman" w:cs="Times New Roman"/>
          <w:sz w:val="21"/>
          <w:szCs w:val="21"/>
        </w:rPr>
        <w:t>EN ORIGINAL y COPIA (</w:t>
      </w:r>
      <w:r w:rsidR="00413986" w:rsidRPr="00F4279F">
        <w:rPr>
          <w:rFonts w:ascii="Times New Roman" w:hAnsi="Times New Roman" w:cs="Times New Roman"/>
          <w:sz w:val="21"/>
          <w:szCs w:val="21"/>
        </w:rPr>
        <w:t xml:space="preserve">solo en este caso la garantía original no debe estar perforada ni sumillada, foliada o con sellos de espacio en blanco) </w:t>
      </w:r>
      <w:r w:rsidRPr="00F4279F">
        <w:rPr>
          <w:rFonts w:ascii="Times New Roman" w:hAnsi="Times New Roman" w:cs="Times New Roman"/>
          <w:sz w:val="21"/>
          <w:szCs w:val="21"/>
        </w:rPr>
        <w:t xml:space="preserve">por un monto equivalente al 5 % del valor del presupuesto </w:t>
      </w:r>
      <w:r w:rsidR="00F460AB">
        <w:rPr>
          <w:rFonts w:ascii="Times New Roman" w:hAnsi="Times New Roman" w:cs="Times New Roman"/>
          <w:sz w:val="21"/>
          <w:szCs w:val="21"/>
        </w:rPr>
        <w:t>de la obra</w:t>
      </w:r>
      <w:r w:rsidRPr="00F4279F">
        <w:rPr>
          <w:rFonts w:ascii="Times New Roman" w:hAnsi="Times New Roman" w:cs="Times New Roman"/>
          <w:sz w:val="21"/>
          <w:szCs w:val="21"/>
        </w:rPr>
        <w:t xml:space="preserve">, la misma que deberá ser presentada </w:t>
      </w:r>
      <w:r w:rsidR="00675F84" w:rsidRPr="00F4279F">
        <w:rPr>
          <w:rFonts w:ascii="Times New Roman" w:hAnsi="Times New Roman" w:cs="Times New Roman"/>
          <w:sz w:val="21"/>
          <w:szCs w:val="21"/>
        </w:rPr>
        <w:t xml:space="preserve">EN EL SOBRE 1 </w:t>
      </w:r>
      <w:r w:rsidRPr="00F4279F">
        <w:rPr>
          <w:rFonts w:ascii="Times New Roman" w:hAnsi="Times New Roman" w:cs="Times New Roman"/>
          <w:sz w:val="21"/>
          <w:szCs w:val="21"/>
        </w:rPr>
        <w:t>según el cronograma determinado.</w:t>
      </w:r>
    </w:p>
    <w:p w14:paraId="1BB09255" w14:textId="77777777" w:rsidR="0066779E" w:rsidRPr="00F4279F" w:rsidRDefault="0066779E" w:rsidP="00FB5759">
      <w:pPr>
        <w:autoSpaceDE w:val="0"/>
        <w:autoSpaceDN w:val="0"/>
        <w:adjustRightInd w:val="0"/>
        <w:spacing w:after="0" w:line="240" w:lineRule="auto"/>
        <w:jc w:val="both"/>
        <w:rPr>
          <w:rFonts w:ascii="Times New Roman" w:hAnsi="Times New Roman" w:cs="Times New Roman"/>
          <w:sz w:val="21"/>
          <w:szCs w:val="21"/>
        </w:rPr>
      </w:pPr>
    </w:p>
    <w:p w14:paraId="66EC4884" w14:textId="5FAC8772" w:rsidR="008D28E0" w:rsidRPr="00F460AB" w:rsidRDefault="005560CB" w:rsidP="00FB5759">
      <w:pPr>
        <w:pStyle w:val="Prrafodelista"/>
        <w:numPr>
          <w:ilvl w:val="0"/>
          <w:numId w:val="53"/>
        </w:numPr>
        <w:autoSpaceDE w:val="0"/>
        <w:autoSpaceDN w:val="0"/>
        <w:adjustRightInd w:val="0"/>
        <w:spacing w:after="0" w:line="240" w:lineRule="auto"/>
        <w:jc w:val="both"/>
        <w:rPr>
          <w:rFonts w:ascii="Times New Roman" w:hAnsi="Times New Roman" w:cs="Times New Roman"/>
          <w:color w:val="FF0000"/>
          <w:sz w:val="21"/>
          <w:szCs w:val="21"/>
        </w:rPr>
      </w:pPr>
      <w:r w:rsidRPr="00F460AB">
        <w:rPr>
          <w:rFonts w:ascii="Times New Roman" w:hAnsi="Times New Roman" w:cs="Times New Roman"/>
          <w:color w:val="FF0000"/>
          <w:sz w:val="21"/>
          <w:szCs w:val="21"/>
        </w:rPr>
        <w:t>La Garantía de Seriedad de Oferta deberá ser otorgada en</w:t>
      </w:r>
      <w:r w:rsidR="000E5D56" w:rsidRPr="00F460AB">
        <w:rPr>
          <w:rFonts w:ascii="Times New Roman" w:hAnsi="Times New Roman" w:cs="Times New Roman"/>
          <w:color w:val="FF0000"/>
          <w:sz w:val="21"/>
          <w:szCs w:val="21"/>
        </w:rPr>
        <w:t xml:space="preserve"> cualquiera de las </w:t>
      </w:r>
      <w:r w:rsidRPr="00F460AB">
        <w:rPr>
          <w:rFonts w:ascii="Times New Roman" w:hAnsi="Times New Roman" w:cs="Times New Roman"/>
          <w:color w:val="FF0000"/>
          <w:sz w:val="21"/>
          <w:szCs w:val="21"/>
        </w:rPr>
        <w:t>forma</w:t>
      </w:r>
      <w:r w:rsidR="000E5D56" w:rsidRPr="00F460AB">
        <w:rPr>
          <w:rFonts w:ascii="Times New Roman" w:hAnsi="Times New Roman" w:cs="Times New Roman"/>
          <w:color w:val="FF0000"/>
          <w:sz w:val="21"/>
          <w:szCs w:val="21"/>
        </w:rPr>
        <w:t>s</w:t>
      </w:r>
      <w:r w:rsidRPr="00F460AB">
        <w:rPr>
          <w:rFonts w:ascii="Times New Roman" w:hAnsi="Times New Roman" w:cs="Times New Roman"/>
          <w:color w:val="FF0000"/>
          <w:sz w:val="21"/>
          <w:szCs w:val="21"/>
        </w:rPr>
        <w:t xml:space="preserve"> </w:t>
      </w:r>
      <w:r w:rsidR="000E5D56" w:rsidRPr="00F460AB">
        <w:rPr>
          <w:rFonts w:ascii="Times New Roman" w:hAnsi="Times New Roman" w:cs="Times New Roman"/>
          <w:color w:val="FF0000"/>
          <w:sz w:val="21"/>
          <w:szCs w:val="21"/>
        </w:rPr>
        <w:t>establecidas en el artículo 73 de la Ley Orgánica del Sistema Nacional de Contratación Pública</w:t>
      </w:r>
      <w:r w:rsidRPr="00F460AB">
        <w:rPr>
          <w:rFonts w:ascii="Times New Roman" w:hAnsi="Times New Roman" w:cs="Times New Roman"/>
          <w:color w:val="FF0000"/>
          <w:sz w:val="21"/>
          <w:szCs w:val="21"/>
        </w:rPr>
        <w:t xml:space="preserve">, con un plazo de vigencia no menor a </w:t>
      </w:r>
      <w:r w:rsidR="00947181" w:rsidRPr="00F460AB">
        <w:rPr>
          <w:rFonts w:ascii="Times New Roman" w:hAnsi="Times New Roman" w:cs="Times New Roman"/>
          <w:color w:val="FF0000"/>
          <w:sz w:val="21"/>
          <w:szCs w:val="21"/>
        </w:rPr>
        <w:t>90</w:t>
      </w:r>
      <w:r w:rsidRPr="00F460AB">
        <w:rPr>
          <w:rFonts w:ascii="Times New Roman" w:hAnsi="Times New Roman" w:cs="Times New Roman"/>
          <w:color w:val="FF0000"/>
          <w:sz w:val="21"/>
          <w:szCs w:val="21"/>
        </w:rPr>
        <w:t xml:space="preserve"> </w:t>
      </w:r>
      <w:r w:rsidR="00947181" w:rsidRPr="00F460AB">
        <w:rPr>
          <w:rFonts w:ascii="Times New Roman" w:hAnsi="Times New Roman" w:cs="Times New Roman"/>
          <w:color w:val="FF0000"/>
          <w:sz w:val="21"/>
          <w:szCs w:val="21"/>
        </w:rPr>
        <w:t>días</w:t>
      </w:r>
      <w:r w:rsidRPr="00F460AB">
        <w:rPr>
          <w:rFonts w:ascii="Times New Roman" w:hAnsi="Times New Roman" w:cs="Times New Roman"/>
          <w:color w:val="FF0000"/>
          <w:sz w:val="21"/>
          <w:szCs w:val="21"/>
        </w:rPr>
        <w:t xml:space="preserve"> desde la fecha para la presentación de las Ofertas y, en cualquier caso, mantenerse vigente hasta la fecha en que se suscriba el Contrato de Alianza Estratégica.</w:t>
      </w:r>
    </w:p>
    <w:p w14:paraId="515C349B" w14:textId="77777777" w:rsidR="008D28E0" w:rsidRPr="00F4279F" w:rsidRDefault="005560CB" w:rsidP="00FB5759">
      <w:pPr>
        <w:pStyle w:val="Prrafodelista"/>
        <w:numPr>
          <w:ilvl w:val="0"/>
          <w:numId w:val="53"/>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Cuando la Garantía de Seriedad de la Oferta sea rendida en forma de garantía bancaria, deberá ser emitida por una entidad del sistema financiero que posea una calificación de al menos AA en Ecuador.</w:t>
      </w:r>
    </w:p>
    <w:p w14:paraId="3F77F6C5" w14:textId="1FDF3761" w:rsidR="0066779E" w:rsidRPr="00F4279F" w:rsidRDefault="005560CB" w:rsidP="00FB5759">
      <w:pPr>
        <w:pStyle w:val="Prrafodelista"/>
        <w:numPr>
          <w:ilvl w:val="0"/>
          <w:numId w:val="53"/>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 Garantía de Seriedad de la Oferta se ejecutará en los siguientes casos:</w:t>
      </w:r>
    </w:p>
    <w:p w14:paraId="32642207" w14:textId="77777777" w:rsidR="0066779E" w:rsidRPr="00F4279F" w:rsidRDefault="005560CB" w:rsidP="00FB5759">
      <w:pPr>
        <w:pStyle w:val="Prrafodelista"/>
        <w:numPr>
          <w:ilvl w:val="0"/>
          <w:numId w:val="4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Cuando el Oferente, de manera expresa o tácita, desista de su Oferta en cualquier momento hasta la suscripción del Contrato de Alianza Estratégica.</w:t>
      </w:r>
    </w:p>
    <w:p w14:paraId="297E3F8D" w14:textId="77777777" w:rsidR="0066779E" w:rsidRPr="00F4279F" w:rsidRDefault="005560CB" w:rsidP="00FB5759">
      <w:pPr>
        <w:pStyle w:val="Prrafodelista"/>
        <w:numPr>
          <w:ilvl w:val="0"/>
          <w:numId w:val="4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Cuando el Oferente no comparezca a la Negociación para la que sea convocado</w:t>
      </w:r>
      <w:r w:rsidR="0066779E" w:rsidRPr="00F4279F">
        <w:rPr>
          <w:rFonts w:ascii="Times New Roman" w:hAnsi="Times New Roman" w:cs="Times New Roman"/>
          <w:sz w:val="21"/>
          <w:szCs w:val="21"/>
        </w:rPr>
        <w:t>.</w:t>
      </w:r>
    </w:p>
    <w:p w14:paraId="3832066F" w14:textId="77777777" w:rsidR="0066779E" w:rsidRPr="00F4279F" w:rsidRDefault="005560CB" w:rsidP="00FB5759">
      <w:pPr>
        <w:pStyle w:val="Prrafodelista"/>
        <w:numPr>
          <w:ilvl w:val="0"/>
          <w:numId w:val="4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Cuando el Oferente en la Negociación proponga desacuerdos sobre materias que fueron objeto de su Oferta o que no correspondan a las observaciones contenidas en el Acta final de Calificación de Oferentes.</w:t>
      </w:r>
    </w:p>
    <w:p w14:paraId="287603E4" w14:textId="4607E6E7" w:rsidR="005560CB" w:rsidRDefault="005560CB" w:rsidP="00FB5759">
      <w:pPr>
        <w:pStyle w:val="Prrafodelista"/>
        <w:numPr>
          <w:ilvl w:val="0"/>
          <w:numId w:val="4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Cuando el Oferente sea declarado Adjudicatario Fallido.</w:t>
      </w:r>
    </w:p>
    <w:p w14:paraId="3C8355DF" w14:textId="77777777" w:rsidR="00F460AB" w:rsidRPr="00F460AB" w:rsidRDefault="00F460AB" w:rsidP="00FB5759">
      <w:pPr>
        <w:autoSpaceDE w:val="0"/>
        <w:autoSpaceDN w:val="0"/>
        <w:adjustRightInd w:val="0"/>
        <w:spacing w:after="0" w:line="240" w:lineRule="auto"/>
        <w:jc w:val="both"/>
        <w:rPr>
          <w:rFonts w:ascii="Times New Roman" w:hAnsi="Times New Roman" w:cs="Times New Roman"/>
          <w:sz w:val="21"/>
          <w:szCs w:val="21"/>
        </w:rPr>
      </w:pPr>
    </w:p>
    <w:p w14:paraId="34146474" w14:textId="1453BC7E" w:rsidR="00102AF8" w:rsidRPr="00CA4B11" w:rsidRDefault="0003054D" w:rsidP="00FB5759">
      <w:pPr>
        <w:pStyle w:val="Prrafodelista"/>
        <w:numPr>
          <w:ilvl w:val="0"/>
          <w:numId w:val="6"/>
        </w:numPr>
        <w:autoSpaceDE w:val="0"/>
        <w:autoSpaceDN w:val="0"/>
        <w:adjustRightInd w:val="0"/>
        <w:spacing w:after="0" w:line="240" w:lineRule="auto"/>
        <w:jc w:val="both"/>
        <w:rPr>
          <w:rFonts w:ascii="Times New Roman" w:hAnsi="Times New Roman" w:cs="Times New Roman"/>
          <w:sz w:val="21"/>
          <w:szCs w:val="21"/>
        </w:rPr>
      </w:pPr>
      <w:r w:rsidRPr="00CA4B11">
        <w:rPr>
          <w:rFonts w:ascii="Times New Roman" w:hAnsi="Times New Roman" w:cs="Times New Roman"/>
          <w:sz w:val="21"/>
          <w:szCs w:val="21"/>
        </w:rPr>
        <w:t>Formulario</w:t>
      </w:r>
      <w:r w:rsidR="00A94B01" w:rsidRPr="00CA4B11">
        <w:rPr>
          <w:rFonts w:ascii="Times New Roman" w:hAnsi="Times New Roman" w:cs="Times New Roman"/>
          <w:sz w:val="21"/>
          <w:szCs w:val="21"/>
        </w:rPr>
        <w:t xml:space="preserve"> Integro</w:t>
      </w:r>
      <w:r w:rsidRPr="00CA4B11">
        <w:rPr>
          <w:rFonts w:ascii="Times New Roman" w:hAnsi="Times New Roman" w:cs="Times New Roman"/>
          <w:sz w:val="21"/>
          <w:szCs w:val="21"/>
        </w:rPr>
        <w:t xml:space="preserve"> llenado y firmado.</w:t>
      </w:r>
      <w:r w:rsidR="00F83FD2" w:rsidRPr="00CA4B11">
        <w:rPr>
          <w:rFonts w:ascii="Times New Roman" w:hAnsi="Times New Roman" w:cs="Times New Roman"/>
          <w:sz w:val="21"/>
          <w:szCs w:val="21"/>
        </w:rPr>
        <w:t xml:space="preserve"> Modificando únicamente la sección de editable, la alteración o modificación del formulario será causal de inhabilitación. </w:t>
      </w:r>
    </w:p>
    <w:p w14:paraId="1282F594" w14:textId="77777777" w:rsidR="00F5311E" w:rsidRPr="00F4279F" w:rsidRDefault="00F5311E" w:rsidP="00FB5759">
      <w:pPr>
        <w:autoSpaceDE w:val="0"/>
        <w:autoSpaceDN w:val="0"/>
        <w:adjustRightInd w:val="0"/>
        <w:spacing w:after="0" w:line="240" w:lineRule="auto"/>
        <w:jc w:val="both"/>
        <w:rPr>
          <w:rFonts w:ascii="Times New Roman" w:hAnsi="Times New Roman" w:cs="Times New Roman"/>
          <w:b/>
          <w:bCs/>
          <w:sz w:val="21"/>
          <w:szCs w:val="21"/>
        </w:rPr>
      </w:pPr>
    </w:p>
    <w:p w14:paraId="44381EC2" w14:textId="77777777" w:rsidR="005560CB" w:rsidRPr="00F4279F" w:rsidRDefault="005560CB"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bCs/>
          <w:sz w:val="21"/>
          <w:szCs w:val="21"/>
        </w:rPr>
        <w:t>7.3. REQUISITOS DE EXPERIENCIA TÉCNICA</w:t>
      </w:r>
    </w:p>
    <w:p w14:paraId="3800CC19" w14:textId="77777777" w:rsidR="005560CB" w:rsidRPr="00F4279F" w:rsidRDefault="005560CB" w:rsidP="00FB5759">
      <w:pPr>
        <w:autoSpaceDE w:val="0"/>
        <w:autoSpaceDN w:val="0"/>
        <w:adjustRightInd w:val="0"/>
        <w:spacing w:after="0" w:line="240" w:lineRule="auto"/>
        <w:jc w:val="both"/>
        <w:rPr>
          <w:rFonts w:ascii="Times New Roman" w:hAnsi="Times New Roman" w:cs="Times New Roman"/>
          <w:sz w:val="21"/>
          <w:szCs w:val="21"/>
        </w:rPr>
      </w:pPr>
    </w:p>
    <w:p w14:paraId="11A2A9D6" w14:textId="0C339564" w:rsidR="005560CB" w:rsidRPr="00F4279F" w:rsidRDefault="005560CB" w:rsidP="00FB5759">
      <w:pPr>
        <w:pStyle w:val="Prrafodelista"/>
        <w:numPr>
          <w:ilvl w:val="0"/>
          <w:numId w:val="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Los Oferentes deberán acreditar los requisitos de experiencia previstos en los </w:t>
      </w:r>
      <w:r w:rsidR="00947181" w:rsidRPr="00F4279F">
        <w:rPr>
          <w:rFonts w:ascii="Times New Roman" w:hAnsi="Times New Roman" w:cs="Times New Roman"/>
          <w:sz w:val="21"/>
          <w:szCs w:val="21"/>
        </w:rPr>
        <w:t>Términos de</w:t>
      </w:r>
      <w:r w:rsidRPr="00F4279F">
        <w:rPr>
          <w:rFonts w:ascii="Times New Roman" w:hAnsi="Times New Roman" w:cs="Times New Roman"/>
          <w:sz w:val="21"/>
          <w:szCs w:val="21"/>
        </w:rPr>
        <w:t xml:space="preserve"> Referencia.</w:t>
      </w:r>
    </w:p>
    <w:p w14:paraId="285A268C" w14:textId="77777777" w:rsidR="005560CB" w:rsidRPr="00F4279F" w:rsidRDefault="005560CB" w:rsidP="00FB5759">
      <w:pPr>
        <w:pStyle w:val="Prrafodelista"/>
        <w:numPr>
          <w:ilvl w:val="0"/>
          <w:numId w:val="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Para garantizar la veracidad de la información entregada, se adjuntarán todos los documentos que acrediten dicha experiencia.</w:t>
      </w:r>
    </w:p>
    <w:p w14:paraId="25859E5B" w14:textId="17503F78" w:rsidR="005560CB" w:rsidRPr="00F4279F" w:rsidRDefault="005560CB" w:rsidP="00FB5759">
      <w:pPr>
        <w:pStyle w:val="Prrafodelista"/>
        <w:numPr>
          <w:ilvl w:val="0"/>
          <w:numId w:val="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 información sobre experiencia se consignará en el Formulario </w:t>
      </w:r>
      <w:r w:rsidR="00CA4B11">
        <w:rPr>
          <w:rFonts w:ascii="Times New Roman" w:hAnsi="Times New Roman" w:cs="Times New Roman"/>
          <w:sz w:val="21"/>
          <w:szCs w:val="21"/>
        </w:rPr>
        <w:t>Integro</w:t>
      </w:r>
      <w:r w:rsidRPr="00F4279F">
        <w:rPr>
          <w:rFonts w:ascii="Times New Roman" w:hAnsi="Times New Roman" w:cs="Times New Roman"/>
          <w:sz w:val="21"/>
          <w:szCs w:val="21"/>
        </w:rPr>
        <w:t xml:space="preserve"> en el literal correspondiente.</w:t>
      </w:r>
      <w:r w:rsidR="00F83FD2" w:rsidRPr="00F83FD2">
        <w:rPr>
          <w:rFonts w:ascii="Times New Roman" w:hAnsi="Times New Roman" w:cs="Times New Roman"/>
          <w:sz w:val="21"/>
          <w:szCs w:val="21"/>
        </w:rPr>
        <w:t xml:space="preserve"> </w:t>
      </w:r>
      <w:r w:rsidR="00F83FD2">
        <w:rPr>
          <w:rFonts w:ascii="Times New Roman" w:hAnsi="Times New Roman" w:cs="Times New Roman"/>
          <w:sz w:val="21"/>
          <w:szCs w:val="21"/>
        </w:rPr>
        <w:t>Modificando únicamente la sección de editable, la alteración o modificación del formulario será causal de inhabilitación.</w:t>
      </w:r>
    </w:p>
    <w:p w14:paraId="1218C634" w14:textId="4513F400" w:rsidR="005560CB" w:rsidRPr="00F4279F" w:rsidRDefault="005560CB" w:rsidP="00FB5759">
      <w:pPr>
        <w:pStyle w:val="Prrafodelista"/>
        <w:numPr>
          <w:ilvl w:val="0"/>
          <w:numId w:val="7"/>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 los correspondientes formularios se acompañarán los documentos que acrediten la información consignada.</w:t>
      </w:r>
    </w:p>
    <w:p w14:paraId="5B7874C2" w14:textId="77777777" w:rsidR="005560CB" w:rsidRPr="00F4279F" w:rsidRDefault="005560CB" w:rsidP="00FB5759">
      <w:pPr>
        <w:pStyle w:val="Prrafodelista"/>
        <w:autoSpaceDE w:val="0"/>
        <w:autoSpaceDN w:val="0"/>
        <w:adjustRightInd w:val="0"/>
        <w:spacing w:after="0" w:line="240" w:lineRule="auto"/>
        <w:jc w:val="both"/>
        <w:rPr>
          <w:rFonts w:ascii="Times New Roman" w:hAnsi="Times New Roman" w:cs="Times New Roman"/>
          <w:sz w:val="21"/>
          <w:szCs w:val="21"/>
        </w:rPr>
      </w:pPr>
    </w:p>
    <w:p w14:paraId="37241556" w14:textId="77777777" w:rsidR="005560CB" w:rsidRDefault="005560CB"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7.4. REQUISITOS ECONÓMICOS Y FINANCIEROS</w:t>
      </w:r>
    </w:p>
    <w:p w14:paraId="6634C7DE" w14:textId="77777777" w:rsidR="00CA4B11" w:rsidRPr="00F4279F" w:rsidRDefault="00CA4B11" w:rsidP="00FB5759">
      <w:pPr>
        <w:autoSpaceDE w:val="0"/>
        <w:autoSpaceDN w:val="0"/>
        <w:adjustRightInd w:val="0"/>
        <w:spacing w:after="0" w:line="240" w:lineRule="auto"/>
        <w:jc w:val="both"/>
        <w:rPr>
          <w:rFonts w:ascii="Times New Roman" w:hAnsi="Times New Roman" w:cs="Times New Roman"/>
          <w:sz w:val="21"/>
          <w:szCs w:val="21"/>
        </w:rPr>
      </w:pPr>
    </w:p>
    <w:p w14:paraId="11E48909" w14:textId="4AF44036" w:rsidR="00CA4B11" w:rsidRPr="00CA4B11" w:rsidRDefault="00CA4B11" w:rsidP="00FB5759">
      <w:pPr>
        <w:pStyle w:val="Prrafodelista"/>
        <w:numPr>
          <w:ilvl w:val="0"/>
          <w:numId w:val="25"/>
        </w:numPr>
        <w:autoSpaceDE w:val="0"/>
        <w:autoSpaceDN w:val="0"/>
        <w:adjustRightInd w:val="0"/>
        <w:spacing w:after="0" w:line="240" w:lineRule="auto"/>
        <w:jc w:val="both"/>
        <w:rPr>
          <w:rFonts w:ascii="Times New Roman" w:hAnsi="Times New Roman" w:cs="Times New Roman"/>
          <w:bCs/>
          <w:color w:val="FF0000"/>
          <w:sz w:val="21"/>
          <w:szCs w:val="21"/>
        </w:rPr>
      </w:pPr>
      <w:bookmarkStart w:id="2" w:name="_Hlk62409339"/>
      <w:r w:rsidRPr="00CA4B11">
        <w:rPr>
          <w:rFonts w:ascii="Times New Roman" w:hAnsi="Times New Roman" w:cs="Times New Roman"/>
          <w:bCs/>
          <w:color w:val="FF0000"/>
          <w:sz w:val="21"/>
          <w:szCs w:val="21"/>
        </w:rPr>
        <w:t>Oferta Económica determinada por el Oferente para el presente proceso.</w:t>
      </w:r>
    </w:p>
    <w:p w14:paraId="33A1D06E" w14:textId="69BD7346" w:rsidR="00B4551B" w:rsidRPr="00F4279F" w:rsidRDefault="00B4551B" w:rsidP="00FB5759">
      <w:pPr>
        <w:pStyle w:val="Prrafodelista"/>
        <w:numPr>
          <w:ilvl w:val="0"/>
          <w:numId w:val="25"/>
        </w:numPr>
        <w:autoSpaceDE w:val="0"/>
        <w:autoSpaceDN w:val="0"/>
        <w:adjustRightInd w:val="0"/>
        <w:spacing w:after="0" w:line="240" w:lineRule="auto"/>
        <w:jc w:val="both"/>
        <w:rPr>
          <w:rFonts w:ascii="Times New Roman" w:hAnsi="Times New Roman" w:cs="Times New Roman"/>
          <w:b/>
          <w:bCs/>
          <w:sz w:val="21"/>
          <w:szCs w:val="21"/>
        </w:rPr>
      </w:pPr>
      <w:r w:rsidRPr="00CA4B11">
        <w:rPr>
          <w:rFonts w:ascii="Times New Roman" w:hAnsi="Times New Roman" w:cs="Times New Roman"/>
          <w:bCs/>
          <w:sz w:val="21"/>
          <w:szCs w:val="21"/>
        </w:rPr>
        <w:t xml:space="preserve">Formulario </w:t>
      </w:r>
      <w:r w:rsidR="00CA4B11" w:rsidRPr="00CA4B11">
        <w:rPr>
          <w:rFonts w:ascii="Times New Roman" w:hAnsi="Times New Roman" w:cs="Times New Roman"/>
          <w:bCs/>
          <w:sz w:val="21"/>
          <w:szCs w:val="21"/>
        </w:rPr>
        <w:t>Integro</w:t>
      </w:r>
      <w:r w:rsidRPr="00CA4B11">
        <w:rPr>
          <w:rFonts w:ascii="Times New Roman" w:hAnsi="Times New Roman" w:cs="Times New Roman"/>
          <w:bCs/>
          <w:sz w:val="21"/>
          <w:szCs w:val="21"/>
        </w:rPr>
        <w:t xml:space="preserve"> debidamente firmado.</w:t>
      </w:r>
      <w:r w:rsidR="00000BD4">
        <w:rPr>
          <w:rFonts w:ascii="Times New Roman" w:hAnsi="Times New Roman" w:cs="Times New Roman"/>
          <w:b/>
          <w:bCs/>
          <w:sz w:val="21"/>
          <w:szCs w:val="21"/>
        </w:rPr>
        <w:t xml:space="preserve"> </w:t>
      </w:r>
      <w:r w:rsidR="00000BD4">
        <w:rPr>
          <w:rFonts w:ascii="Times New Roman" w:hAnsi="Times New Roman" w:cs="Times New Roman"/>
          <w:sz w:val="21"/>
          <w:szCs w:val="21"/>
        </w:rPr>
        <w:t>Modificando únicamente la sección de editable, la alteración o modificación del formulario será causal de inhabilitación.</w:t>
      </w:r>
    </w:p>
    <w:p w14:paraId="61C5DCF5" w14:textId="69E3F436" w:rsidR="00B4551B" w:rsidRPr="00F4279F" w:rsidRDefault="00B4551B" w:rsidP="00FB5759">
      <w:pPr>
        <w:pStyle w:val="Prrafodelista"/>
        <w:numPr>
          <w:ilvl w:val="0"/>
          <w:numId w:val="25"/>
        </w:num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Cs/>
          <w:sz w:val="21"/>
          <w:szCs w:val="21"/>
        </w:rPr>
        <w:t>Análisis de precios unitarios en cumplimiento de especificaciones técnicas (</w:t>
      </w:r>
      <w:r w:rsidRPr="00F4279F">
        <w:rPr>
          <w:rFonts w:ascii="Times New Roman" w:hAnsi="Times New Roman" w:cs="Times New Roman"/>
          <w:sz w:val="21"/>
          <w:szCs w:val="21"/>
        </w:rPr>
        <w:t xml:space="preserve">El Oferente deberá acreditar los requisitos previstos en los </w:t>
      </w:r>
      <w:r w:rsidR="006F47B7" w:rsidRPr="00F4279F">
        <w:rPr>
          <w:rFonts w:ascii="Times New Roman" w:hAnsi="Times New Roman" w:cs="Times New Roman"/>
          <w:sz w:val="21"/>
          <w:szCs w:val="21"/>
        </w:rPr>
        <w:t>Términos de</w:t>
      </w:r>
      <w:r w:rsidRPr="00F4279F">
        <w:rPr>
          <w:rFonts w:ascii="Times New Roman" w:hAnsi="Times New Roman" w:cs="Times New Roman"/>
          <w:sz w:val="21"/>
          <w:szCs w:val="21"/>
        </w:rPr>
        <w:t xml:space="preserve"> Referencia</w:t>
      </w:r>
      <w:r w:rsidR="00511B1F" w:rsidRPr="00F4279F">
        <w:rPr>
          <w:rFonts w:ascii="Times New Roman" w:hAnsi="Times New Roman" w:cs="Times New Roman"/>
          <w:sz w:val="21"/>
          <w:szCs w:val="21"/>
        </w:rPr>
        <w:t xml:space="preserve">) </w:t>
      </w:r>
    </w:p>
    <w:p w14:paraId="4D9C70AA" w14:textId="7F8500CB" w:rsidR="00CA4B11" w:rsidRDefault="00CA4B11" w:rsidP="00FB5759">
      <w:pPr>
        <w:pStyle w:val="Prrafodelista"/>
        <w:numPr>
          <w:ilvl w:val="0"/>
          <w:numId w:val="25"/>
        </w:numPr>
        <w:autoSpaceDE w:val="0"/>
        <w:autoSpaceDN w:val="0"/>
        <w:adjustRightInd w:val="0"/>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Desagregación Tecnológica.</w:t>
      </w:r>
    </w:p>
    <w:p w14:paraId="7EBA8A67" w14:textId="1CFDDF6F" w:rsidR="00B4551B" w:rsidRPr="00F4279F" w:rsidRDefault="00CA4B11" w:rsidP="00FB5759">
      <w:pPr>
        <w:pStyle w:val="Prrafodelista"/>
        <w:numPr>
          <w:ilvl w:val="0"/>
          <w:numId w:val="25"/>
        </w:numPr>
        <w:autoSpaceDE w:val="0"/>
        <w:autoSpaceDN w:val="0"/>
        <w:adjustRightInd w:val="0"/>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Cronograma Valorado.</w:t>
      </w:r>
    </w:p>
    <w:p w14:paraId="2C40D3E8" w14:textId="77777777" w:rsidR="007556D2" w:rsidRPr="007556D2" w:rsidRDefault="00B4551B" w:rsidP="00FB5759">
      <w:pPr>
        <w:pStyle w:val="Prrafodelista"/>
        <w:numPr>
          <w:ilvl w:val="0"/>
          <w:numId w:val="25"/>
        </w:numPr>
        <w:autoSpaceDE w:val="0"/>
        <w:autoSpaceDN w:val="0"/>
        <w:adjustRightInd w:val="0"/>
        <w:spacing w:after="0" w:line="240" w:lineRule="auto"/>
        <w:jc w:val="both"/>
        <w:rPr>
          <w:rFonts w:ascii="Times New Roman" w:hAnsi="Times New Roman" w:cs="Times New Roman"/>
          <w:bCs/>
          <w:sz w:val="21"/>
          <w:szCs w:val="21"/>
        </w:rPr>
      </w:pPr>
      <w:r w:rsidRPr="00F4279F">
        <w:rPr>
          <w:rFonts w:ascii="Times New Roman" w:hAnsi="Times New Roman" w:cs="Times New Roman"/>
          <w:sz w:val="21"/>
          <w:szCs w:val="21"/>
        </w:rPr>
        <w:t>Cumplimiento de especificaciones técnicas en APU´</w:t>
      </w:r>
      <w:r w:rsidR="00A84570" w:rsidRPr="00F4279F">
        <w:rPr>
          <w:rFonts w:ascii="Times New Roman" w:hAnsi="Times New Roman" w:cs="Times New Roman"/>
          <w:sz w:val="21"/>
          <w:szCs w:val="21"/>
        </w:rPr>
        <w:t>s.</w:t>
      </w:r>
      <w:bookmarkEnd w:id="2"/>
    </w:p>
    <w:p w14:paraId="6C790BA7" w14:textId="751B995E" w:rsidR="00803ECB" w:rsidRPr="00CA4B11" w:rsidRDefault="00102AF8" w:rsidP="00FB5759">
      <w:pPr>
        <w:pStyle w:val="Prrafodelista"/>
        <w:numPr>
          <w:ilvl w:val="0"/>
          <w:numId w:val="25"/>
        </w:numPr>
        <w:spacing w:line="240" w:lineRule="auto"/>
        <w:jc w:val="both"/>
        <w:rPr>
          <w:rFonts w:ascii="Times New Roman" w:eastAsia="Times New Roman" w:hAnsi="Times New Roman" w:cs="Times New Roman"/>
        </w:rPr>
      </w:pPr>
      <w:r w:rsidRPr="00CA4B11">
        <w:rPr>
          <w:rFonts w:ascii="Times New Roman" w:eastAsia="Times New Roman" w:hAnsi="Times New Roman" w:cs="Times New Roman"/>
        </w:rPr>
        <w:t xml:space="preserve">El Aliado Estratégico presentará un Certificado de Solvencia Bancaria por el valor igual o superior al monto del presupuesto referencial del presente </w:t>
      </w:r>
      <w:r w:rsidR="00220813" w:rsidRPr="00CA4B11">
        <w:rPr>
          <w:rFonts w:ascii="Times New Roman" w:hAnsi="Times New Roman" w:cs="Times New Roman"/>
          <w:sz w:val="21"/>
          <w:szCs w:val="21"/>
        </w:rPr>
        <w:t>procedimiento</w:t>
      </w:r>
      <w:r w:rsidRPr="00CA4B11">
        <w:rPr>
          <w:rFonts w:ascii="Times New Roman" w:eastAsia="Times New Roman" w:hAnsi="Times New Roman" w:cs="Times New Roman"/>
        </w:rPr>
        <w:t xml:space="preserve">. En este certificado se debe acreditar la disponibilidad de fondos y/o línea de crédito aprobada por el valor descrito en el presupuesto referencial, o una póliza de seguro por el valor igual o superior al monto del presupuesto referencial, o un certificado de proveedores a fines al </w:t>
      </w:r>
      <w:r w:rsidR="00000BD4" w:rsidRPr="00CA4B11">
        <w:rPr>
          <w:rFonts w:ascii="Times New Roman" w:eastAsia="Times New Roman" w:hAnsi="Times New Roman" w:cs="Times New Roman"/>
        </w:rPr>
        <w:t>procedimiento</w:t>
      </w:r>
      <w:r w:rsidRPr="00CA4B11">
        <w:rPr>
          <w:rFonts w:ascii="Times New Roman" w:eastAsia="Times New Roman" w:hAnsi="Times New Roman" w:cs="Times New Roman"/>
        </w:rPr>
        <w:t xml:space="preserve"> por el valor igual o superior al monto del presupuesto referencial</w:t>
      </w:r>
      <w:r w:rsidR="00000BD4" w:rsidRPr="00CA4B11">
        <w:rPr>
          <w:rFonts w:ascii="Times New Roman" w:eastAsia="Times New Roman" w:hAnsi="Times New Roman" w:cs="Times New Roman"/>
        </w:rPr>
        <w:t>, este certificado debe estar debidamente protocolizado en una NOTARÍA del País</w:t>
      </w:r>
      <w:r w:rsidRPr="00CA4B11">
        <w:rPr>
          <w:rFonts w:ascii="Times New Roman" w:eastAsia="Times New Roman" w:hAnsi="Times New Roman" w:cs="Times New Roman"/>
        </w:rPr>
        <w:t xml:space="preserve">, o cualquier documento </w:t>
      </w:r>
      <w:r w:rsidR="00000BD4" w:rsidRPr="00CA4B11">
        <w:rPr>
          <w:rFonts w:ascii="Times New Roman" w:eastAsia="Times New Roman" w:hAnsi="Times New Roman" w:cs="Times New Roman"/>
        </w:rPr>
        <w:t xml:space="preserve">debidamente protocolizado en una NOTARÍA del País </w:t>
      </w:r>
      <w:r w:rsidRPr="00CA4B11">
        <w:rPr>
          <w:rFonts w:ascii="Times New Roman" w:eastAsia="Times New Roman" w:hAnsi="Times New Roman" w:cs="Times New Roman"/>
        </w:rPr>
        <w:t>afín o equivalente que justifique la solvencia por el valor igual o superior al monto del presupuesto referencial.</w:t>
      </w:r>
    </w:p>
    <w:p w14:paraId="30EEDA92"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bCs/>
          <w:sz w:val="21"/>
          <w:szCs w:val="21"/>
        </w:rPr>
        <w:t xml:space="preserve">8. </w:t>
      </w:r>
      <w:r w:rsidR="0040648F" w:rsidRPr="00F4279F">
        <w:rPr>
          <w:rFonts w:ascii="Times New Roman" w:hAnsi="Times New Roman" w:cs="Times New Roman"/>
          <w:b/>
          <w:sz w:val="21"/>
          <w:szCs w:val="21"/>
        </w:rPr>
        <w:t>ACREDITACIÓN DE REQUISITOS DE ELEGIBILIDAD</w:t>
      </w:r>
    </w:p>
    <w:p w14:paraId="5643D5B9" w14:textId="77777777" w:rsidR="0040648F" w:rsidRPr="00F4279F" w:rsidRDefault="0040648F" w:rsidP="00FB5759">
      <w:pPr>
        <w:autoSpaceDE w:val="0"/>
        <w:autoSpaceDN w:val="0"/>
        <w:adjustRightInd w:val="0"/>
        <w:spacing w:after="0" w:line="240" w:lineRule="auto"/>
        <w:jc w:val="both"/>
        <w:rPr>
          <w:rFonts w:ascii="Times New Roman" w:hAnsi="Times New Roman" w:cs="Times New Roman"/>
          <w:sz w:val="21"/>
          <w:szCs w:val="21"/>
        </w:rPr>
      </w:pPr>
    </w:p>
    <w:p w14:paraId="71829F0A" w14:textId="4F460B28" w:rsidR="007A2933"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Los Requisitos de Elegibilidad dentro del Concurso se acreditarán con la aportación de los documentos e información requeridos en este Pliego y aquellos aportados por el Oferente.</w:t>
      </w:r>
    </w:p>
    <w:p w14:paraId="4EA8BF8A" w14:textId="77777777" w:rsidR="005200BF" w:rsidRPr="00F4279F" w:rsidRDefault="005200BF" w:rsidP="00FB5759">
      <w:pPr>
        <w:autoSpaceDE w:val="0"/>
        <w:autoSpaceDN w:val="0"/>
        <w:adjustRightInd w:val="0"/>
        <w:spacing w:after="0" w:line="240" w:lineRule="auto"/>
        <w:jc w:val="both"/>
        <w:rPr>
          <w:rFonts w:ascii="Times New Roman" w:hAnsi="Times New Roman" w:cs="Times New Roman"/>
          <w:sz w:val="21"/>
          <w:szCs w:val="21"/>
        </w:rPr>
      </w:pPr>
    </w:p>
    <w:p w14:paraId="06934460" w14:textId="2379EB99" w:rsidR="00554D40" w:rsidRPr="00F4279F" w:rsidRDefault="0040648F"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 xml:space="preserve">SECCIÓN III: </w:t>
      </w:r>
      <w:r w:rsidR="00D15D64" w:rsidRPr="00F4279F">
        <w:rPr>
          <w:rFonts w:ascii="Times New Roman" w:hAnsi="Times New Roman" w:cs="Times New Roman"/>
          <w:b/>
          <w:bCs/>
          <w:sz w:val="21"/>
          <w:szCs w:val="21"/>
        </w:rPr>
        <w:t>PROCEDIMIENTO DE CONCURSO PÚBLICO Y SUSCRIPCIÓN DE CONTRATO DE ALIANZA ESTRATÉGICA</w:t>
      </w:r>
    </w:p>
    <w:p w14:paraId="5AB2BB37" w14:textId="77777777" w:rsidR="0073378B" w:rsidRPr="00F4279F" w:rsidRDefault="0073378B" w:rsidP="00FB5759">
      <w:pPr>
        <w:autoSpaceDE w:val="0"/>
        <w:autoSpaceDN w:val="0"/>
        <w:adjustRightInd w:val="0"/>
        <w:spacing w:after="0" w:line="240" w:lineRule="auto"/>
        <w:jc w:val="both"/>
        <w:rPr>
          <w:rFonts w:ascii="Times New Roman" w:hAnsi="Times New Roman" w:cs="Times New Roman"/>
          <w:b/>
          <w:bCs/>
          <w:sz w:val="21"/>
          <w:szCs w:val="21"/>
        </w:rPr>
      </w:pPr>
    </w:p>
    <w:p w14:paraId="15C50A7E" w14:textId="658202C2" w:rsidR="00B9753A" w:rsidRDefault="00F5311E" w:rsidP="00FB5759">
      <w:pPr>
        <w:pStyle w:val="Ttulo3"/>
        <w:spacing w:line="240" w:lineRule="auto"/>
        <w:rPr>
          <w:sz w:val="21"/>
          <w:szCs w:val="21"/>
        </w:rPr>
      </w:pPr>
      <w:bookmarkStart w:id="3" w:name="_Toc210890605"/>
      <w:bookmarkStart w:id="4" w:name="_Toc213309943"/>
      <w:bookmarkStart w:id="5" w:name="_Toc213478824"/>
      <w:bookmarkStart w:id="6" w:name="_Toc215802280"/>
      <w:bookmarkStart w:id="7" w:name="_Toc457395653"/>
      <w:bookmarkStart w:id="8" w:name="_Toc458513766"/>
      <w:bookmarkStart w:id="9" w:name="_Toc15380452"/>
      <w:r w:rsidRPr="00F4279F">
        <w:rPr>
          <w:sz w:val="21"/>
          <w:szCs w:val="21"/>
        </w:rPr>
        <w:t xml:space="preserve">9. </w:t>
      </w:r>
      <w:r w:rsidR="004F5CBD" w:rsidRPr="00F4279F">
        <w:rPr>
          <w:sz w:val="21"/>
          <w:szCs w:val="21"/>
        </w:rPr>
        <w:t>FASES DEL PROCEDIMIENTO</w:t>
      </w:r>
      <w:bookmarkEnd w:id="3"/>
      <w:bookmarkEnd w:id="4"/>
      <w:bookmarkEnd w:id="5"/>
      <w:bookmarkEnd w:id="6"/>
      <w:bookmarkEnd w:id="7"/>
      <w:bookmarkEnd w:id="8"/>
      <w:bookmarkEnd w:id="9"/>
    </w:p>
    <w:p w14:paraId="5B8D1E3E" w14:textId="77777777" w:rsidR="009A3975" w:rsidRPr="009A3975" w:rsidRDefault="009A3975" w:rsidP="00FB5759">
      <w:pPr>
        <w:spacing w:after="0" w:line="240" w:lineRule="auto"/>
        <w:rPr>
          <w:lang w:val="es-ES_tradnl"/>
        </w:rPr>
      </w:pPr>
    </w:p>
    <w:p w14:paraId="433051A0" w14:textId="10D6CDF2" w:rsidR="0073378B" w:rsidRPr="00F4279F" w:rsidRDefault="00F5311E" w:rsidP="00FB5759">
      <w:pPr>
        <w:pStyle w:val="Ttulo3"/>
        <w:spacing w:line="240" w:lineRule="auto"/>
        <w:rPr>
          <w:sz w:val="21"/>
          <w:szCs w:val="21"/>
        </w:rPr>
      </w:pPr>
      <w:bookmarkStart w:id="10" w:name="_Toc210890606"/>
      <w:bookmarkStart w:id="11" w:name="_Toc213309944"/>
      <w:bookmarkStart w:id="12" w:name="_Toc213478825"/>
      <w:bookmarkStart w:id="13" w:name="_Toc215802281"/>
      <w:bookmarkStart w:id="14" w:name="_Toc457395654"/>
      <w:bookmarkStart w:id="15" w:name="_Toc458513767"/>
      <w:bookmarkStart w:id="16" w:name="_Toc15380453"/>
      <w:r w:rsidRPr="00F4279F">
        <w:rPr>
          <w:sz w:val="21"/>
          <w:szCs w:val="21"/>
        </w:rPr>
        <w:t xml:space="preserve">9.1 </w:t>
      </w:r>
      <w:r w:rsidR="004F5CBD" w:rsidRPr="00F4279F">
        <w:rPr>
          <w:sz w:val="21"/>
          <w:szCs w:val="21"/>
        </w:rPr>
        <w:t>DETALLE DE LAS FASES DE</w:t>
      </w:r>
      <w:bookmarkEnd w:id="10"/>
      <w:bookmarkEnd w:id="11"/>
      <w:bookmarkEnd w:id="12"/>
      <w:bookmarkEnd w:id="13"/>
      <w:r w:rsidR="004F5CBD" w:rsidRPr="00F4279F">
        <w:rPr>
          <w:sz w:val="21"/>
          <w:szCs w:val="21"/>
        </w:rPr>
        <w:t xml:space="preserve">L CONCURSO PÚBLICO </w:t>
      </w:r>
      <w:bookmarkEnd w:id="14"/>
      <w:bookmarkEnd w:id="15"/>
      <w:bookmarkEnd w:id="16"/>
    </w:p>
    <w:p w14:paraId="2FB83667" w14:textId="77777777" w:rsidR="0073378B" w:rsidRPr="00F4279F" w:rsidRDefault="0073378B" w:rsidP="00FB5759">
      <w:pPr>
        <w:pStyle w:val="Prrafodelista"/>
        <w:tabs>
          <w:tab w:val="left" w:pos="7938"/>
        </w:tabs>
        <w:spacing w:line="240" w:lineRule="auto"/>
        <w:ind w:left="0"/>
        <w:jc w:val="both"/>
        <w:rPr>
          <w:rFonts w:ascii="Times New Roman" w:hAnsi="Times New Roman" w:cs="Times New Roman"/>
          <w:sz w:val="21"/>
          <w:szCs w:val="21"/>
        </w:rPr>
      </w:pPr>
    </w:p>
    <w:p w14:paraId="490BC7A3" w14:textId="71DB7885" w:rsidR="0073378B" w:rsidRPr="00F4279F" w:rsidRDefault="0073378B" w:rsidP="00FB5759">
      <w:pPr>
        <w:pStyle w:val="Prrafodelista"/>
        <w:tabs>
          <w:tab w:val="left" w:pos="7938"/>
        </w:tabs>
        <w:spacing w:line="240" w:lineRule="auto"/>
        <w:ind w:left="0"/>
        <w:jc w:val="both"/>
        <w:rPr>
          <w:rFonts w:ascii="Times New Roman" w:hAnsi="Times New Roman" w:cs="Times New Roman"/>
          <w:sz w:val="21"/>
          <w:szCs w:val="21"/>
        </w:rPr>
      </w:pPr>
      <w:r w:rsidRPr="00F4279F">
        <w:rPr>
          <w:rFonts w:ascii="Times New Roman" w:hAnsi="Times New Roman" w:cs="Times New Roman"/>
          <w:sz w:val="21"/>
          <w:szCs w:val="21"/>
        </w:rPr>
        <w:t>El Concurso se organiza en tres fases: (i) Fase de Preparación de Ofertas; (ii</w:t>
      </w:r>
      <w:r w:rsidR="00803ECB" w:rsidRPr="00F4279F">
        <w:rPr>
          <w:rFonts w:ascii="Times New Roman" w:hAnsi="Times New Roman" w:cs="Times New Roman"/>
          <w:sz w:val="21"/>
          <w:szCs w:val="21"/>
        </w:rPr>
        <w:t>) Fase</w:t>
      </w:r>
      <w:r w:rsidRPr="00F4279F">
        <w:rPr>
          <w:rFonts w:ascii="Times New Roman" w:hAnsi="Times New Roman" w:cs="Times New Roman"/>
          <w:sz w:val="21"/>
          <w:szCs w:val="21"/>
        </w:rPr>
        <w:t xml:space="preserve"> de Calificación de Oferentes: a) </w:t>
      </w:r>
      <w:r w:rsidR="002B28EE" w:rsidRPr="00F4279F">
        <w:rPr>
          <w:rFonts w:ascii="Times New Roman" w:hAnsi="Times New Roman" w:cs="Times New Roman"/>
          <w:sz w:val="21"/>
          <w:szCs w:val="21"/>
        </w:rPr>
        <w:t xml:space="preserve">Revisión de elegibilidad; </w:t>
      </w:r>
      <w:r w:rsidR="00803ECB" w:rsidRPr="00F4279F">
        <w:rPr>
          <w:rFonts w:ascii="Times New Roman" w:hAnsi="Times New Roman" w:cs="Times New Roman"/>
          <w:sz w:val="21"/>
          <w:szCs w:val="21"/>
        </w:rPr>
        <w:t>b)</w:t>
      </w:r>
      <w:r w:rsidR="00803ECB" w:rsidRPr="00F4279F">
        <w:rPr>
          <w:rFonts w:ascii="Times New Roman" w:hAnsi="Times New Roman" w:cs="Times New Roman"/>
          <w:spacing w:val="-3"/>
          <w:sz w:val="21"/>
          <w:szCs w:val="21"/>
        </w:rPr>
        <w:t xml:space="preserve"> Revisión</w:t>
      </w:r>
      <w:r w:rsidRPr="00F4279F">
        <w:rPr>
          <w:rFonts w:ascii="Times New Roman" w:hAnsi="Times New Roman" w:cs="Times New Roman"/>
          <w:spacing w:val="-3"/>
          <w:sz w:val="21"/>
          <w:szCs w:val="21"/>
        </w:rPr>
        <w:t xml:space="preserve"> Técnica; </w:t>
      </w:r>
      <w:r w:rsidR="007A2933" w:rsidRPr="00F4279F">
        <w:rPr>
          <w:rFonts w:ascii="Times New Roman" w:hAnsi="Times New Roman" w:cs="Times New Roman"/>
          <w:spacing w:val="-3"/>
          <w:sz w:val="21"/>
          <w:szCs w:val="21"/>
        </w:rPr>
        <w:t>c) Convalidación de errores</w:t>
      </w:r>
      <w:r w:rsidR="002B28EE" w:rsidRPr="00F4279F">
        <w:rPr>
          <w:rFonts w:ascii="Times New Roman" w:hAnsi="Times New Roman" w:cs="Times New Roman"/>
          <w:sz w:val="21"/>
          <w:szCs w:val="21"/>
        </w:rPr>
        <w:t xml:space="preserve">, </w:t>
      </w:r>
      <w:r w:rsidR="00803ECB">
        <w:rPr>
          <w:rFonts w:ascii="Times New Roman" w:hAnsi="Times New Roman" w:cs="Times New Roman"/>
          <w:sz w:val="21"/>
          <w:szCs w:val="21"/>
        </w:rPr>
        <w:t>d</w:t>
      </w:r>
      <w:r w:rsidR="002B28EE" w:rsidRPr="00F4279F">
        <w:rPr>
          <w:rFonts w:ascii="Times New Roman" w:hAnsi="Times New Roman" w:cs="Times New Roman"/>
          <w:spacing w:val="-3"/>
          <w:sz w:val="21"/>
          <w:szCs w:val="21"/>
        </w:rPr>
        <w:t xml:space="preserve">) Revisión Económica; </w:t>
      </w:r>
      <w:r w:rsidR="00BD3CA8" w:rsidRPr="00F4279F">
        <w:rPr>
          <w:rFonts w:ascii="Times New Roman" w:hAnsi="Times New Roman" w:cs="Times New Roman"/>
          <w:sz w:val="21"/>
          <w:szCs w:val="21"/>
        </w:rPr>
        <w:t>d</w:t>
      </w:r>
      <w:r w:rsidRPr="00F4279F">
        <w:rPr>
          <w:rFonts w:ascii="Times New Roman" w:hAnsi="Times New Roman" w:cs="Times New Roman"/>
          <w:sz w:val="21"/>
          <w:szCs w:val="21"/>
        </w:rPr>
        <w:t>)</w:t>
      </w:r>
      <w:r w:rsidR="00803ECB">
        <w:rPr>
          <w:rFonts w:ascii="Times New Roman" w:hAnsi="Times New Roman" w:cs="Times New Roman"/>
          <w:sz w:val="21"/>
          <w:szCs w:val="21"/>
        </w:rPr>
        <w:t xml:space="preserve"> convalidación de la oferta económica, e) </w:t>
      </w:r>
      <w:r w:rsidRPr="00F4279F">
        <w:rPr>
          <w:rFonts w:ascii="Times New Roman" w:hAnsi="Times New Roman" w:cs="Times New Roman"/>
          <w:sz w:val="21"/>
          <w:szCs w:val="21"/>
        </w:rPr>
        <w:t xml:space="preserve">Emisión </w:t>
      </w:r>
      <w:r w:rsidR="002F0838" w:rsidRPr="00F4279F">
        <w:rPr>
          <w:rFonts w:ascii="Times New Roman" w:hAnsi="Times New Roman" w:cs="Times New Roman"/>
          <w:sz w:val="21"/>
          <w:szCs w:val="21"/>
        </w:rPr>
        <w:t>Acta Final de Calificación de Oferentes</w:t>
      </w:r>
      <w:r w:rsidRPr="00F4279F">
        <w:rPr>
          <w:rFonts w:ascii="Times New Roman" w:hAnsi="Times New Roman" w:cs="Times New Roman"/>
          <w:sz w:val="21"/>
          <w:szCs w:val="21"/>
        </w:rPr>
        <w:t>; y, (iii) Negociación y Adjudicación.</w:t>
      </w:r>
    </w:p>
    <w:p w14:paraId="24C6556C" w14:textId="0E03CF72" w:rsidR="00037EE2" w:rsidRPr="00803ECB" w:rsidRDefault="00037EE2" w:rsidP="00FB5759">
      <w:pPr>
        <w:pStyle w:val="Prrafodelista"/>
        <w:tabs>
          <w:tab w:val="left" w:pos="7938"/>
        </w:tabs>
        <w:spacing w:line="240" w:lineRule="auto"/>
        <w:ind w:left="0"/>
        <w:jc w:val="both"/>
        <w:rPr>
          <w:rFonts w:ascii="Times New Roman" w:hAnsi="Times New Roman" w:cs="Times New Roman"/>
          <w:sz w:val="21"/>
          <w:szCs w:val="21"/>
        </w:rPr>
      </w:pPr>
    </w:p>
    <w:p w14:paraId="4CBFB738" w14:textId="2AAFFF13" w:rsidR="00D85A41" w:rsidRPr="00803ECB" w:rsidRDefault="00037EE2" w:rsidP="00FB5759">
      <w:pPr>
        <w:pStyle w:val="Prrafodelista"/>
        <w:tabs>
          <w:tab w:val="left" w:pos="7938"/>
        </w:tabs>
        <w:spacing w:line="240" w:lineRule="auto"/>
        <w:ind w:left="0"/>
        <w:jc w:val="both"/>
        <w:rPr>
          <w:rFonts w:ascii="Times New Roman" w:hAnsi="Times New Roman" w:cs="Times New Roman"/>
          <w:sz w:val="21"/>
          <w:szCs w:val="21"/>
        </w:rPr>
      </w:pPr>
      <w:r w:rsidRPr="00803ECB">
        <w:rPr>
          <w:rFonts w:ascii="Times New Roman" w:hAnsi="Times New Roman" w:cs="Times New Roman"/>
          <w:sz w:val="21"/>
          <w:szCs w:val="21"/>
        </w:rPr>
        <w:t>De existir errores sujetos a convalidación en fase de apertura de la oferta económica, la Comisión técnica podrá realizar una reprogramación del cronograma con la finalidad de solicitar la convalidación, la misma que no podrá ser mayor a 3 días para presentar dicha convalidación, previa aut</w:t>
      </w:r>
      <w:r w:rsidR="00D85A41" w:rsidRPr="00803ECB">
        <w:rPr>
          <w:rFonts w:ascii="Times New Roman" w:hAnsi="Times New Roman" w:cs="Times New Roman"/>
          <w:sz w:val="21"/>
          <w:szCs w:val="21"/>
        </w:rPr>
        <w:t xml:space="preserve">orización del Gerente General. </w:t>
      </w:r>
    </w:p>
    <w:p w14:paraId="3772B414" w14:textId="0F11CE45" w:rsidR="009A7DB6" w:rsidRPr="00F4279F" w:rsidRDefault="00D85A41"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Las propuestas serán evaluadas por la comisión técnica, en los términos establecidos en los pliegos, sin embargo, dependiendo de la complejidad del proyecto se podrá ampliar por cinco días previa aprobación del presidente de la Comisión Técnica debiendo adjuntar a dicho pedido, un informe completo con la motivación correspondiente y notificación de la reprogramación en la página web institucional. La comisión revisará y comprobará que las ofertas cumplan con los requisitos establecidos en los pliegos y rechazará aquellas que no cumplan.</w:t>
      </w:r>
      <w:r w:rsidR="00B953D6" w:rsidRPr="00F4279F">
        <w:rPr>
          <w:rFonts w:ascii="Times New Roman" w:hAnsi="Times New Roman" w:cs="Times New Roman"/>
          <w:sz w:val="21"/>
          <w:szCs w:val="21"/>
        </w:rPr>
        <w:t xml:space="preserve"> </w:t>
      </w:r>
    </w:p>
    <w:p w14:paraId="537F3A96" w14:textId="404DE536" w:rsidR="0073378B" w:rsidRDefault="00F5311E" w:rsidP="00FB5759">
      <w:pPr>
        <w:pStyle w:val="Ttulo3"/>
        <w:spacing w:line="240" w:lineRule="auto"/>
        <w:rPr>
          <w:sz w:val="21"/>
          <w:szCs w:val="21"/>
        </w:rPr>
      </w:pPr>
      <w:bookmarkStart w:id="17" w:name="_Toc210890607"/>
      <w:bookmarkStart w:id="18" w:name="_Toc213309945"/>
      <w:bookmarkStart w:id="19" w:name="_Toc213478826"/>
      <w:bookmarkStart w:id="20" w:name="_Toc215802282"/>
      <w:bookmarkStart w:id="21" w:name="_Toc457395655"/>
      <w:bookmarkStart w:id="22" w:name="_Toc458513768"/>
      <w:bookmarkStart w:id="23" w:name="_Toc15380454"/>
      <w:r w:rsidRPr="00F4279F">
        <w:rPr>
          <w:sz w:val="21"/>
          <w:szCs w:val="21"/>
        </w:rPr>
        <w:t xml:space="preserve">9.2 </w:t>
      </w:r>
      <w:r w:rsidR="002F0838" w:rsidRPr="00F4279F">
        <w:rPr>
          <w:sz w:val="21"/>
          <w:szCs w:val="21"/>
        </w:rPr>
        <w:t>CRONOGRAMA DE</w:t>
      </w:r>
      <w:bookmarkEnd w:id="17"/>
      <w:bookmarkEnd w:id="18"/>
      <w:bookmarkEnd w:id="19"/>
      <w:bookmarkEnd w:id="20"/>
      <w:r w:rsidR="002F0838" w:rsidRPr="00F4279F">
        <w:rPr>
          <w:sz w:val="21"/>
          <w:szCs w:val="21"/>
        </w:rPr>
        <w:t>L CONCURSO</w:t>
      </w:r>
      <w:bookmarkEnd w:id="21"/>
      <w:bookmarkEnd w:id="22"/>
      <w:bookmarkEnd w:id="23"/>
    </w:p>
    <w:p w14:paraId="54D35E13" w14:textId="77777777" w:rsidR="009A3975" w:rsidRPr="009A3975" w:rsidRDefault="009A3975" w:rsidP="00FB5759">
      <w:pPr>
        <w:spacing w:after="0" w:line="240" w:lineRule="auto"/>
        <w:rPr>
          <w:lang w:val="es-ES_tradnl"/>
        </w:rPr>
      </w:pPr>
    </w:p>
    <w:p w14:paraId="52F77C82" w14:textId="5A474BC7" w:rsidR="0073378B" w:rsidRPr="009A3975" w:rsidRDefault="0073378B" w:rsidP="00FB5759">
      <w:pPr>
        <w:numPr>
          <w:ilvl w:val="2"/>
          <w:numId w:val="12"/>
        </w:numPr>
        <w:tabs>
          <w:tab w:val="left" w:pos="7938"/>
        </w:tabs>
        <w:spacing w:after="0" w:line="240" w:lineRule="auto"/>
        <w:ind w:right="567"/>
        <w:jc w:val="both"/>
        <w:rPr>
          <w:rFonts w:ascii="Times New Roman" w:hAnsi="Times New Roman" w:cs="Times New Roman"/>
          <w:color w:val="FF0000"/>
          <w:sz w:val="21"/>
          <w:szCs w:val="21"/>
        </w:rPr>
      </w:pPr>
      <w:r w:rsidRPr="009A3975">
        <w:rPr>
          <w:rFonts w:ascii="Times New Roman" w:hAnsi="Times New Roman" w:cs="Times New Roman"/>
          <w:color w:val="FF0000"/>
          <w:sz w:val="21"/>
          <w:szCs w:val="21"/>
        </w:rPr>
        <w:t xml:space="preserve">El Cronograma del Concurso se encuentra previsto en el </w:t>
      </w:r>
      <w:r w:rsidR="00037EE2" w:rsidRPr="009A3975">
        <w:rPr>
          <w:rFonts w:ascii="Times New Roman" w:hAnsi="Times New Roman" w:cs="Times New Roman"/>
          <w:color w:val="FF0000"/>
          <w:sz w:val="21"/>
          <w:szCs w:val="21"/>
        </w:rPr>
        <w:t>Anexo 2</w:t>
      </w:r>
      <w:r w:rsidR="00CD363D" w:rsidRPr="009A3975">
        <w:rPr>
          <w:rFonts w:ascii="Times New Roman" w:hAnsi="Times New Roman" w:cs="Times New Roman"/>
          <w:color w:val="FF0000"/>
          <w:sz w:val="21"/>
          <w:szCs w:val="21"/>
        </w:rPr>
        <w:t xml:space="preserve"> </w:t>
      </w:r>
      <w:r w:rsidRPr="009A3975">
        <w:rPr>
          <w:rFonts w:ascii="Times New Roman" w:hAnsi="Times New Roman" w:cs="Times New Roman"/>
          <w:color w:val="FF0000"/>
          <w:sz w:val="21"/>
          <w:szCs w:val="21"/>
        </w:rPr>
        <w:t>(“Cronograma del Concurso”) de este Pliego.</w:t>
      </w:r>
    </w:p>
    <w:p w14:paraId="7B707644" w14:textId="53E82604" w:rsidR="00CD363D" w:rsidRPr="00F4279F" w:rsidRDefault="0073378B" w:rsidP="00FB5759">
      <w:pPr>
        <w:numPr>
          <w:ilvl w:val="2"/>
          <w:numId w:val="12"/>
        </w:numPr>
        <w:tabs>
          <w:tab w:val="left" w:pos="7938"/>
        </w:tabs>
        <w:spacing w:after="0" w:line="240" w:lineRule="auto"/>
        <w:ind w:right="567"/>
        <w:jc w:val="both"/>
        <w:rPr>
          <w:rFonts w:ascii="Times New Roman" w:hAnsi="Times New Roman" w:cs="Times New Roman"/>
          <w:sz w:val="21"/>
          <w:szCs w:val="21"/>
        </w:rPr>
      </w:pPr>
      <w:r w:rsidRPr="00F4279F">
        <w:rPr>
          <w:rFonts w:ascii="Times New Roman" w:hAnsi="Times New Roman" w:cs="Times New Roman"/>
          <w:sz w:val="21"/>
          <w:szCs w:val="21"/>
        </w:rPr>
        <w:t xml:space="preserve">Las fechas previstas en el Cronograma del Concurso podrán variar en función de los eventos que se produzcan de conformidad con este Pliego, a excepción de la fecha y hora establecidas para la presentación del Sobre que contenga la </w:t>
      </w:r>
      <w:r w:rsidR="007A2933" w:rsidRPr="00F4279F">
        <w:rPr>
          <w:rFonts w:ascii="Times New Roman" w:hAnsi="Times New Roman" w:cs="Times New Roman"/>
          <w:sz w:val="21"/>
          <w:szCs w:val="21"/>
        </w:rPr>
        <w:t>O</w:t>
      </w:r>
      <w:r w:rsidRPr="00F4279F">
        <w:rPr>
          <w:rFonts w:ascii="Times New Roman" w:hAnsi="Times New Roman" w:cs="Times New Roman"/>
          <w:sz w:val="21"/>
          <w:szCs w:val="21"/>
        </w:rPr>
        <w:t>fertas.</w:t>
      </w:r>
    </w:p>
    <w:p w14:paraId="61405F5A" w14:textId="5EC6E012" w:rsidR="0073378B" w:rsidRPr="00F4279F" w:rsidRDefault="0073378B" w:rsidP="00FB5759">
      <w:pPr>
        <w:numPr>
          <w:ilvl w:val="2"/>
          <w:numId w:val="12"/>
        </w:numPr>
        <w:tabs>
          <w:tab w:val="left" w:pos="7938"/>
        </w:tabs>
        <w:spacing w:after="0" w:line="240" w:lineRule="auto"/>
        <w:ind w:right="567"/>
        <w:jc w:val="both"/>
        <w:rPr>
          <w:rFonts w:ascii="Times New Roman" w:hAnsi="Times New Roman" w:cs="Times New Roman"/>
          <w:sz w:val="21"/>
          <w:szCs w:val="21"/>
        </w:rPr>
      </w:pPr>
      <w:r w:rsidRPr="00F4279F">
        <w:rPr>
          <w:rFonts w:ascii="Times New Roman" w:hAnsi="Times New Roman" w:cs="Times New Roman"/>
          <w:sz w:val="21"/>
          <w:szCs w:val="21"/>
        </w:rPr>
        <w:t>Cuando no se determine expresamente en este Pliego cosa distinta, todos los plazos establecidos en él, iniciarán a partir del día siguiente a la fecha que conste en la razón de notificación del correspondiente acto, sentada en el expediente por el secretario de la Comisión.</w:t>
      </w:r>
    </w:p>
    <w:p w14:paraId="22D5E3E5" w14:textId="52738BEB" w:rsidR="0073378B" w:rsidRPr="00F4279F" w:rsidRDefault="0073378B" w:rsidP="00FB5759">
      <w:pPr>
        <w:numPr>
          <w:ilvl w:val="2"/>
          <w:numId w:val="12"/>
        </w:numPr>
        <w:tabs>
          <w:tab w:val="left" w:pos="7938"/>
        </w:tabs>
        <w:spacing w:after="0" w:line="240" w:lineRule="auto"/>
        <w:ind w:right="567"/>
        <w:jc w:val="both"/>
        <w:rPr>
          <w:rFonts w:ascii="Times New Roman" w:hAnsi="Times New Roman" w:cs="Times New Roman"/>
          <w:spacing w:val="-3"/>
          <w:sz w:val="21"/>
          <w:szCs w:val="21"/>
        </w:rPr>
      </w:pPr>
      <w:r w:rsidRPr="00F4279F">
        <w:rPr>
          <w:rFonts w:ascii="Times New Roman" w:hAnsi="Times New Roman" w:cs="Times New Roman"/>
          <w:sz w:val="21"/>
          <w:szCs w:val="21"/>
        </w:rPr>
        <w:t>Cada una de las fases del Concurso transcurrirá entre las fechas previstas en el Cronograma del Concurso. Para todos los propósitos, estas fechas se han determinado según los siguientes criterios:</w:t>
      </w:r>
    </w:p>
    <w:p w14:paraId="0294948C" w14:textId="77777777" w:rsidR="0073378B" w:rsidRPr="00F4279F" w:rsidRDefault="0073378B" w:rsidP="00FB5759">
      <w:pPr>
        <w:pStyle w:val="Prrafodelista"/>
        <w:numPr>
          <w:ilvl w:val="4"/>
          <w:numId w:val="10"/>
        </w:numPr>
        <w:tabs>
          <w:tab w:val="left" w:pos="7938"/>
        </w:tabs>
        <w:spacing w:after="0" w:line="240" w:lineRule="auto"/>
        <w:ind w:left="993" w:right="567" w:hanging="567"/>
        <w:jc w:val="both"/>
        <w:rPr>
          <w:rFonts w:ascii="Times New Roman" w:hAnsi="Times New Roman" w:cs="Times New Roman"/>
          <w:spacing w:val="-3"/>
          <w:sz w:val="21"/>
          <w:szCs w:val="21"/>
        </w:rPr>
      </w:pPr>
      <w:r w:rsidRPr="00F4279F">
        <w:rPr>
          <w:rFonts w:ascii="Times New Roman" w:hAnsi="Times New Roman" w:cs="Times New Roman"/>
          <w:sz w:val="21"/>
          <w:szCs w:val="21"/>
        </w:rPr>
        <w:t xml:space="preserve">La Fase de Preparación de Ofertas transcurrirá entre </w:t>
      </w:r>
      <w:r w:rsidRPr="00F4279F">
        <w:rPr>
          <w:rFonts w:ascii="Times New Roman" w:hAnsi="Times New Roman" w:cs="Times New Roman"/>
          <w:spacing w:val="-3"/>
          <w:sz w:val="21"/>
          <w:szCs w:val="21"/>
        </w:rPr>
        <w:t>la fecha que consta en la Convocatoria hasta la fecha y hora en que deban ser presentados los sobres con las ofertas, de conformidad con este Pliego.</w:t>
      </w:r>
    </w:p>
    <w:p w14:paraId="191375DC" w14:textId="01FD2DCC" w:rsidR="0073378B" w:rsidRPr="00F4279F" w:rsidRDefault="0073378B" w:rsidP="00FB5759">
      <w:pPr>
        <w:pStyle w:val="Prrafodelista"/>
        <w:numPr>
          <w:ilvl w:val="4"/>
          <w:numId w:val="10"/>
        </w:numPr>
        <w:tabs>
          <w:tab w:val="left" w:pos="7938"/>
        </w:tabs>
        <w:spacing w:after="0" w:line="240" w:lineRule="auto"/>
        <w:ind w:left="993" w:right="567" w:hanging="567"/>
        <w:jc w:val="both"/>
        <w:rPr>
          <w:rFonts w:ascii="Times New Roman" w:hAnsi="Times New Roman" w:cs="Times New Roman"/>
          <w:spacing w:val="-3"/>
          <w:sz w:val="21"/>
          <w:szCs w:val="21"/>
        </w:rPr>
      </w:pPr>
      <w:r w:rsidRPr="00F4279F">
        <w:rPr>
          <w:rFonts w:ascii="Times New Roman" w:hAnsi="Times New Roman" w:cs="Times New Roman"/>
          <w:sz w:val="21"/>
          <w:szCs w:val="21"/>
        </w:rPr>
        <w:t xml:space="preserve">La Fase de Calificación de Oferentes transcurrirá entre </w:t>
      </w:r>
      <w:r w:rsidRPr="00F4279F">
        <w:rPr>
          <w:rFonts w:ascii="Times New Roman" w:hAnsi="Times New Roman" w:cs="Times New Roman"/>
          <w:spacing w:val="-3"/>
          <w:sz w:val="21"/>
          <w:szCs w:val="21"/>
        </w:rPr>
        <w:t xml:space="preserve">la fecha y hora de presentación de los Sobres y la fecha de expedición del </w:t>
      </w:r>
      <w:r w:rsidR="002F0838" w:rsidRPr="00F4279F">
        <w:rPr>
          <w:rFonts w:ascii="Times New Roman" w:hAnsi="Times New Roman" w:cs="Times New Roman"/>
          <w:sz w:val="21"/>
          <w:szCs w:val="21"/>
        </w:rPr>
        <w:t>Acta Final de Calificación de Oferentes</w:t>
      </w:r>
      <w:r w:rsidRPr="00F4279F">
        <w:rPr>
          <w:rFonts w:ascii="Times New Roman" w:hAnsi="Times New Roman" w:cs="Times New Roman"/>
          <w:spacing w:val="-3"/>
          <w:sz w:val="21"/>
          <w:szCs w:val="21"/>
        </w:rPr>
        <w:t xml:space="preserve">, </w:t>
      </w:r>
      <w:r w:rsidR="00B3349D" w:rsidRPr="00F4279F">
        <w:rPr>
          <w:rFonts w:ascii="Times New Roman" w:hAnsi="Times New Roman" w:cs="Times New Roman"/>
          <w:spacing w:val="-3"/>
          <w:sz w:val="21"/>
          <w:szCs w:val="21"/>
        </w:rPr>
        <w:t>esta fase</w:t>
      </w:r>
      <w:r w:rsidRPr="00F4279F">
        <w:rPr>
          <w:rFonts w:ascii="Times New Roman" w:hAnsi="Times New Roman" w:cs="Times New Roman"/>
          <w:spacing w:val="-3"/>
          <w:sz w:val="21"/>
          <w:szCs w:val="21"/>
        </w:rPr>
        <w:t xml:space="preserve"> incluirá: la Revisión </w:t>
      </w:r>
      <w:r w:rsidR="002F0838" w:rsidRPr="00F4279F">
        <w:rPr>
          <w:rFonts w:ascii="Times New Roman" w:hAnsi="Times New Roman" w:cs="Times New Roman"/>
          <w:spacing w:val="-3"/>
          <w:sz w:val="21"/>
          <w:szCs w:val="21"/>
        </w:rPr>
        <w:t xml:space="preserve">de elegibilidad, la revisión </w:t>
      </w:r>
      <w:r w:rsidRPr="00F4279F">
        <w:rPr>
          <w:rFonts w:ascii="Times New Roman" w:hAnsi="Times New Roman" w:cs="Times New Roman"/>
          <w:spacing w:val="-3"/>
          <w:sz w:val="21"/>
          <w:szCs w:val="21"/>
        </w:rPr>
        <w:t>Técnica; Revisión Económica</w:t>
      </w:r>
      <w:r w:rsidR="007769BF" w:rsidRPr="00F4279F">
        <w:rPr>
          <w:rFonts w:ascii="Times New Roman" w:hAnsi="Times New Roman" w:cs="Times New Roman"/>
          <w:spacing w:val="-3"/>
          <w:sz w:val="21"/>
          <w:szCs w:val="21"/>
        </w:rPr>
        <w:t xml:space="preserve"> de ser el caso</w:t>
      </w:r>
      <w:r w:rsidR="00B3349D" w:rsidRPr="00F4279F">
        <w:rPr>
          <w:rFonts w:ascii="Times New Roman" w:hAnsi="Times New Roman" w:cs="Times New Roman"/>
          <w:spacing w:val="-3"/>
          <w:sz w:val="21"/>
          <w:szCs w:val="21"/>
        </w:rPr>
        <w:t>; Convalidación</w:t>
      </w:r>
      <w:r w:rsidR="007A2933" w:rsidRPr="00F4279F">
        <w:rPr>
          <w:rFonts w:ascii="Times New Roman" w:hAnsi="Times New Roman" w:cs="Times New Roman"/>
          <w:spacing w:val="-3"/>
          <w:sz w:val="21"/>
          <w:szCs w:val="21"/>
        </w:rPr>
        <w:t xml:space="preserve"> de errores</w:t>
      </w:r>
      <w:r w:rsidRPr="00F4279F">
        <w:rPr>
          <w:rFonts w:ascii="Times New Roman" w:hAnsi="Times New Roman" w:cs="Times New Roman"/>
          <w:spacing w:val="-3"/>
          <w:sz w:val="21"/>
          <w:szCs w:val="21"/>
        </w:rPr>
        <w:t xml:space="preserve"> </w:t>
      </w:r>
      <w:r w:rsidRPr="00F4279F">
        <w:rPr>
          <w:rFonts w:ascii="Times New Roman" w:hAnsi="Times New Roman" w:cs="Times New Roman"/>
          <w:sz w:val="21"/>
          <w:szCs w:val="21"/>
        </w:rPr>
        <w:t xml:space="preserve">y la emisión del </w:t>
      </w:r>
      <w:r w:rsidR="00C76486" w:rsidRPr="00F4279F">
        <w:rPr>
          <w:rFonts w:ascii="Times New Roman" w:hAnsi="Times New Roman" w:cs="Times New Roman"/>
          <w:sz w:val="21"/>
          <w:szCs w:val="21"/>
        </w:rPr>
        <w:t>Acta Final de Calificación de Oferentes</w:t>
      </w:r>
      <w:r w:rsidRPr="00F4279F">
        <w:rPr>
          <w:rFonts w:ascii="Times New Roman" w:hAnsi="Times New Roman" w:cs="Times New Roman"/>
          <w:spacing w:val="-3"/>
          <w:sz w:val="21"/>
          <w:szCs w:val="21"/>
        </w:rPr>
        <w:t>.</w:t>
      </w:r>
    </w:p>
    <w:p w14:paraId="1A9D38D7" w14:textId="39C8FD4B" w:rsidR="0073378B" w:rsidRPr="00F4279F" w:rsidRDefault="0073378B" w:rsidP="00FB5759">
      <w:pPr>
        <w:pStyle w:val="Prrafodelista"/>
        <w:numPr>
          <w:ilvl w:val="4"/>
          <w:numId w:val="10"/>
        </w:numPr>
        <w:tabs>
          <w:tab w:val="left" w:pos="7938"/>
        </w:tabs>
        <w:spacing w:after="0" w:line="240" w:lineRule="auto"/>
        <w:ind w:left="993" w:right="567" w:hanging="567"/>
        <w:jc w:val="both"/>
        <w:rPr>
          <w:rFonts w:ascii="Times New Roman" w:hAnsi="Times New Roman" w:cs="Times New Roman"/>
          <w:spacing w:val="-3"/>
          <w:sz w:val="21"/>
          <w:szCs w:val="21"/>
        </w:rPr>
      </w:pPr>
      <w:r w:rsidRPr="00F4279F">
        <w:rPr>
          <w:rFonts w:ascii="Times New Roman" w:hAnsi="Times New Roman" w:cs="Times New Roman"/>
          <w:spacing w:val="-3"/>
          <w:sz w:val="21"/>
          <w:szCs w:val="21"/>
        </w:rPr>
        <w:t xml:space="preserve">La Fase de Negociación y Adjudicación </w:t>
      </w:r>
      <w:r w:rsidR="00C76486" w:rsidRPr="00F4279F">
        <w:rPr>
          <w:rFonts w:ascii="Times New Roman" w:hAnsi="Times New Roman" w:cs="Times New Roman"/>
          <w:sz w:val="21"/>
          <w:szCs w:val="21"/>
        </w:rPr>
        <w:t>concluirá con el informe de Recomendación de adjudicación o de declaratoria de desierto</w:t>
      </w:r>
      <w:r w:rsidR="00803ECB">
        <w:rPr>
          <w:rFonts w:ascii="Times New Roman" w:hAnsi="Times New Roman" w:cs="Times New Roman"/>
          <w:spacing w:val="-3"/>
          <w:sz w:val="21"/>
          <w:szCs w:val="21"/>
        </w:rPr>
        <w:t>.</w:t>
      </w:r>
    </w:p>
    <w:p w14:paraId="1C9A5844" w14:textId="77777777" w:rsidR="0040648F" w:rsidRPr="00F4279F" w:rsidRDefault="0040648F" w:rsidP="00FB5759">
      <w:pPr>
        <w:autoSpaceDE w:val="0"/>
        <w:autoSpaceDN w:val="0"/>
        <w:adjustRightInd w:val="0"/>
        <w:spacing w:after="0" w:line="240" w:lineRule="auto"/>
        <w:jc w:val="both"/>
        <w:rPr>
          <w:rFonts w:ascii="Times New Roman" w:hAnsi="Times New Roman" w:cs="Times New Roman"/>
          <w:b/>
          <w:bCs/>
          <w:sz w:val="21"/>
          <w:szCs w:val="21"/>
        </w:rPr>
      </w:pPr>
    </w:p>
    <w:p w14:paraId="15272826" w14:textId="77777777" w:rsidR="00803ECB" w:rsidRDefault="00CD363D" w:rsidP="00FB5759">
      <w:pPr>
        <w:spacing w:line="240" w:lineRule="auto"/>
        <w:jc w:val="both"/>
        <w:rPr>
          <w:rFonts w:ascii="Times New Roman" w:hAnsi="Times New Roman" w:cs="Times New Roman"/>
          <w:color w:val="000000" w:themeColor="text1"/>
          <w:sz w:val="21"/>
          <w:szCs w:val="21"/>
        </w:rPr>
      </w:pPr>
      <w:r w:rsidRPr="00F4279F">
        <w:rPr>
          <w:rFonts w:ascii="Times New Roman" w:hAnsi="Times New Roman" w:cs="Times New Roman"/>
          <w:b/>
          <w:sz w:val="21"/>
          <w:szCs w:val="21"/>
        </w:rPr>
        <w:t xml:space="preserve"> (e</w:t>
      </w:r>
      <w:r w:rsidR="00D05406" w:rsidRPr="00F4279F">
        <w:rPr>
          <w:rFonts w:ascii="Times New Roman" w:hAnsi="Times New Roman" w:cs="Times New Roman"/>
          <w:b/>
          <w:sz w:val="21"/>
          <w:szCs w:val="21"/>
        </w:rPr>
        <w:t>)</w:t>
      </w:r>
      <w:r w:rsidR="00D05406"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 xml:space="preserve"> </w:t>
      </w:r>
      <w:r w:rsidR="00803ECB" w:rsidRPr="005A1102">
        <w:rPr>
          <w:rFonts w:ascii="Times New Roman" w:hAnsi="Times New Roman" w:cs="Times New Roman"/>
          <w:color w:val="000000" w:themeColor="text1"/>
          <w:sz w:val="21"/>
          <w:szCs w:val="21"/>
        </w:rPr>
        <w:t>El Gerente General, e cualquier momento entre la convocatoria y 24 horas antes de la fecha de presentación de las ofertas, la máxima autoridad de la entidad podrá declarar cancelado el procedimiento, sin que dé lugar a ningún tipo de reparación o indemnización, mediante acto administrativo motivado, en los siguientes casos:</w:t>
      </w:r>
    </w:p>
    <w:p w14:paraId="5F6992AF" w14:textId="77777777" w:rsidR="00803ECB" w:rsidRDefault="00803ECB" w:rsidP="00FB5759">
      <w:pPr>
        <w:spacing w:line="240" w:lineRule="auto"/>
        <w:jc w:val="both"/>
        <w:rPr>
          <w:rFonts w:ascii="Times New Roman" w:hAnsi="Times New Roman" w:cs="Times New Roman"/>
          <w:color w:val="000000" w:themeColor="text1"/>
          <w:sz w:val="21"/>
          <w:szCs w:val="21"/>
        </w:rPr>
      </w:pPr>
      <w:r>
        <w:rPr>
          <w:rFonts w:ascii="Times New Roman" w:hAnsi="Times New Roman" w:cs="Times New Roman"/>
          <w:b/>
          <w:color w:val="000000" w:themeColor="text1"/>
          <w:sz w:val="21"/>
          <w:szCs w:val="21"/>
        </w:rPr>
        <w:t xml:space="preserve">(i) </w:t>
      </w:r>
      <w:r w:rsidRPr="005A1102">
        <w:rPr>
          <w:rFonts w:ascii="Times New Roman" w:hAnsi="Times New Roman" w:cs="Times New Roman"/>
          <w:b/>
          <w:color w:val="000000" w:themeColor="text1"/>
          <w:sz w:val="21"/>
          <w:szCs w:val="21"/>
        </w:rPr>
        <w:t xml:space="preserve"> </w:t>
      </w:r>
      <w:r w:rsidRPr="005A1102">
        <w:rPr>
          <w:rFonts w:ascii="Times New Roman" w:hAnsi="Times New Roman" w:cs="Times New Roman"/>
          <w:color w:val="000000" w:themeColor="text1"/>
          <w:sz w:val="21"/>
          <w:szCs w:val="21"/>
        </w:rPr>
        <w:t>De no persistir la necesidad, en cuyo caso se archivará el ex</w:t>
      </w:r>
      <w:r>
        <w:rPr>
          <w:rFonts w:ascii="Times New Roman" w:hAnsi="Times New Roman" w:cs="Times New Roman"/>
          <w:color w:val="000000" w:themeColor="text1"/>
          <w:sz w:val="21"/>
          <w:szCs w:val="21"/>
        </w:rPr>
        <w:t>pediente;</w:t>
      </w:r>
    </w:p>
    <w:p w14:paraId="0155DC2D" w14:textId="4F2ADD44" w:rsidR="00803ECB" w:rsidRPr="005A1102" w:rsidRDefault="00803ECB" w:rsidP="00FB5759">
      <w:pPr>
        <w:spacing w:line="240" w:lineRule="auto"/>
        <w:jc w:val="both"/>
        <w:rPr>
          <w:rFonts w:ascii="Times New Roman" w:hAnsi="Times New Roman" w:cs="Times New Roman"/>
          <w:color w:val="000000" w:themeColor="text1"/>
          <w:sz w:val="21"/>
          <w:szCs w:val="21"/>
        </w:rPr>
      </w:pPr>
      <w:r w:rsidRPr="00803ECB">
        <w:rPr>
          <w:rFonts w:ascii="Times New Roman" w:hAnsi="Times New Roman" w:cs="Times New Roman"/>
          <w:b/>
          <w:color w:val="000000" w:themeColor="text1"/>
          <w:sz w:val="21"/>
          <w:szCs w:val="21"/>
        </w:rPr>
        <w:t>(ii)</w:t>
      </w:r>
      <w:r>
        <w:rPr>
          <w:rFonts w:ascii="Times New Roman" w:hAnsi="Times New Roman" w:cs="Times New Roman"/>
          <w:color w:val="000000" w:themeColor="text1"/>
          <w:sz w:val="21"/>
          <w:szCs w:val="21"/>
        </w:rPr>
        <w:t xml:space="preserve"> </w:t>
      </w:r>
      <w:r w:rsidRPr="005A1102">
        <w:rPr>
          <w:rFonts w:ascii="Times New Roman" w:hAnsi="Times New Roman" w:cs="Times New Roman"/>
          <w:color w:val="000000" w:themeColor="text1"/>
          <w:sz w:val="21"/>
          <w:szCs w:val="21"/>
        </w:rPr>
        <w:t>Cuando sea necesario introducir una reforma sustancial que cambie el objeto de la contratación; en cuyo caso se deberá convocar a un nuevo procedimiento; y,</w:t>
      </w:r>
    </w:p>
    <w:p w14:paraId="55EC58A7" w14:textId="161E2D6C" w:rsidR="00803ECB" w:rsidRPr="00803ECB" w:rsidRDefault="00803ECB" w:rsidP="00FB5759">
      <w:pPr>
        <w:spacing w:line="240" w:lineRule="auto"/>
        <w:jc w:val="both"/>
        <w:rPr>
          <w:rFonts w:ascii="Times New Roman" w:hAnsi="Times New Roman" w:cs="Times New Roman"/>
          <w:color w:val="000000" w:themeColor="text1"/>
          <w:sz w:val="21"/>
          <w:szCs w:val="21"/>
        </w:rPr>
      </w:pPr>
      <w:r w:rsidRPr="00803ECB">
        <w:rPr>
          <w:rFonts w:ascii="Times New Roman" w:hAnsi="Times New Roman" w:cs="Times New Roman"/>
          <w:b/>
          <w:color w:val="000000" w:themeColor="text1"/>
          <w:sz w:val="21"/>
          <w:szCs w:val="21"/>
        </w:rPr>
        <w:t xml:space="preserve">(iv) </w:t>
      </w:r>
      <w:r w:rsidRPr="00803ECB">
        <w:rPr>
          <w:rFonts w:ascii="Times New Roman" w:hAnsi="Times New Roman" w:cs="Times New Roman"/>
          <w:color w:val="000000" w:themeColor="text1"/>
          <w:sz w:val="21"/>
          <w:szCs w:val="21"/>
        </w:rPr>
        <w:t>Por violación sustancial de un procedimiento precontractual.</w:t>
      </w:r>
    </w:p>
    <w:p w14:paraId="05EED4C3" w14:textId="687ADF77" w:rsidR="00AE12D8" w:rsidRPr="00F32966" w:rsidRDefault="00803ECB" w:rsidP="00FB5759">
      <w:pPr>
        <w:spacing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El Gerente General en base a los informes de la comisión técnica podrá reaperturar el procedimiento y para el efecto en caso de no existir ninguna modificación esencial bastará con la resolución de inicio del procedimiento dictada por el Directorio de la </w:t>
      </w:r>
      <w:r w:rsidR="009A3975">
        <w:rPr>
          <w:rFonts w:ascii="Times New Roman" w:hAnsi="Times New Roman" w:cs="Times New Roman"/>
          <w:sz w:val="21"/>
          <w:szCs w:val="21"/>
        </w:rPr>
        <w:t>EPMAPA-SD</w:t>
      </w:r>
      <w:r w:rsidRPr="005A1102">
        <w:rPr>
          <w:rFonts w:ascii="Times New Roman" w:hAnsi="Times New Roman" w:cs="Times New Roman"/>
          <w:color w:val="000000" w:themeColor="text1"/>
          <w:sz w:val="21"/>
          <w:szCs w:val="21"/>
        </w:rPr>
        <w:t xml:space="preserve"> inicial con la que se pu</w:t>
      </w:r>
      <w:r>
        <w:rPr>
          <w:rFonts w:ascii="Times New Roman" w:hAnsi="Times New Roman" w:cs="Times New Roman"/>
          <w:color w:val="000000" w:themeColor="text1"/>
          <w:sz w:val="21"/>
          <w:szCs w:val="21"/>
        </w:rPr>
        <w:t xml:space="preserve">blicó el primer procedimiento. </w:t>
      </w:r>
    </w:p>
    <w:p w14:paraId="65FEA02F" w14:textId="5E22ADC7" w:rsidR="006C176C" w:rsidRDefault="0040648F" w:rsidP="00FB5759">
      <w:pPr>
        <w:pStyle w:val="Prrafodelista"/>
        <w:numPr>
          <w:ilvl w:val="0"/>
          <w:numId w:val="41"/>
        </w:numPr>
        <w:autoSpaceDE w:val="0"/>
        <w:autoSpaceDN w:val="0"/>
        <w:adjustRightInd w:val="0"/>
        <w:spacing w:after="0" w:line="240" w:lineRule="auto"/>
        <w:ind w:left="284" w:hanging="284"/>
        <w:jc w:val="both"/>
        <w:rPr>
          <w:rFonts w:ascii="Times New Roman" w:hAnsi="Times New Roman" w:cs="Times New Roman"/>
          <w:b/>
          <w:sz w:val="21"/>
          <w:szCs w:val="21"/>
        </w:rPr>
      </w:pPr>
      <w:r w:rsidRPr="00F4279F">
        <w:rPr>
          <w:rFonts w:ascii="Times New Roman" w:hAnsi="Times New Roman" w:cs="Times New Roman"/>
          <w:b/>
          <w:sz w:val="21"/>
          <w:szCs w:val="21"/>
        </w:rPr>
        <w:t>CONVOCATORIA</w:t>
      </w:r>
    </w:p>
    <w:p w14:paraId="6948EA44" w14:textId="77777777" w:rsidR="00F32966" w:rsidRPr="00F32966" w:rsidRDefault="00F32966" w:rsidP="00FB5759">
      <w:pPr>
        <w:pStyle w:val="Prrafodelista"/>
        <w:autoSpaceDE w:val="0"/>
        <w:autoSpaceDN w:val="0"/>
        <w:adjustRightInd w:val="0"/>
        <w:spacing w:after="0" w:line="240" w:lineRule="auto"/>
        <w:jc w:val="both"/>
        <w:rPr>
          <w:rFonts w:ascii="Times New Roman" w:hAnsi="Times New Roman" w:cs="Times New Roman"/>
          <w:b/>
          <w:sz w:val="21"/>
          <w:szCs w:val="21"/>
        </w:rPr>
      </w:pPr>
    </w:p>
    <w:p w14:paraId="7454141F"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(a)</w:t>
      </w:r>
      <w:r w:rsidRPr="00F4279F">
        <w:rPr>
          <w:rFonts w:ascii="Times New Roman" w:hAnsi="Times New Roman" w:cs="Times New Roman"/>
          <w:sz w:val="21"/>
          <w:szCs w:val="21"/>
        </w:rPr>
        <w:t xml:space="preserve"> </w:t>
      </w:r>
      <w:r w:rsidRPr="00BF5E0A">
        <w:rPr>
          <w:rFonts w:ascii="Times New Roman" w:hAnsi="Times New Roman" w:cs="Times New Roman"/>
          <w:color w:val="FF0000"/>
          <w:sz w:val="21"/>
          <w:szCs w:val="21"/>
        </w:rPr>
        <w:t>La Convocatoria se efectuará de conformidad con el formato que consta en el Anexo 2 (“Convocatoria”) de este Pliego.</w:t>
      </w:r>
    </w:p>
    <w:p w14:paraId="5894DC6D" w14:textId="2154F3DE"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(b)</w:t>
      </w:r>
      <w:r w:rsidRPr="00F4279F">
        <w:rPr>
          <w:rFonts w:ascii="Times New Roman" w:hAnsi="Times New Roman" w:cs="Times New Roman"/>
          <w:sz w:val="21"/>
          <w:szCs w:val="21"/>
        </w:rPr>
        <w:t xml:space="preserve"> La Convocatoria será oficialmente publicad</w:t>
      </w:r>
      <w:r w:rsidR="0040648F" w:rsidRPr="00F4279F">
        <w:rPr>
          <w:rFonts w:ascii="Times New Roman" w:hAnsi="Times New Roman" w:cs="Times New Roman"/>
          <w:sz w:val="21"/>
          <w:szCs w:val="21"/>
        </w:rPr>
        <w:t xml:space="preserve">a en la web institucional de </w:t>
      </w:r>
      <w:r w:rsidR="00D67076"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BF5E0A">
        <w:rPr>
          <w:rFonts w:ascii="Times New Roman" w:hAnsi="Times New Roman" w:cs="Times New Roman"/>
          <w:sz w:val="21"/>
          <w:szCs w:val="21"/>
        </w:rPr>
        <w:t>EPMAPA-SD</w:t>
      </w:r>
      <w:r w:rsidR="00BF5E0A" w:rsidRPr="00F4279F">
        <w:rPr>
          <w:rFonts w:ascii="Times New Roman" w:hAnsi="Times New Roman" w:cs="Times New Roman"/>
          <w:sz w:val="21"/>
          <w:szCs w:val="21"/>
        </w:rPr>
        <w:t xml:space="preserve"> </w:t>
      </w:r>
      <w:r w:rsidR="00483BAA" w:rsidRPr="005A1102">
        <w:rPr>
          <w:rFonts w:ascii="Times New Roman" w:hAnsi="Times New Roman" w:cs="Times New Roman"/>
          <w:color w:val="000000" w:themeColor="text1"/>
          <w:sz w:val="21"/>
          <w:szCs w:val="21"/>
        </w:rPr>
        <w:t xml:space="preserve">y en </w:t>
      </w:r>
      <w:r w:rsidR="00483BAA">
        <w:rPr>
          <w:rFonts w:ascii="Times New Roman" w:hAnsi="Times New Roman" w:cs="Times New Roman"/>
          <w:color w:val="000000" w:themeColor="text1"/>
          <w:sz w:val="21"/>
          <w:szCs w:val="21"/>
        </w:rPr>
        <w:t>un</w:t>
      </w:r>
      <w:r w:rsidR="00483BAA" w:rsidRPr="005A1102">
        <w:rPr>
          <w:rFonts w:ascii="Times New Roman" w:hAnsi="Times New Roman" w:cs="Times New Roman"/>
          <w:color w:val="000000" w:themeColor="text1"/>
          <w:sz w:val="21"/>
          <w:szCs w:val="21"/>
        </w:rPr>
        <w:t xml:space="preserve"> periódico de circulación local</w:t>
      </w:r>
      <w:r w:rsidR="00483BAA">
        <w:rPr>
          <w:rFonts w:ascii="Times New Roman" w:hAnsi="Times New Roman" w:cs="Times New Roman"/>
          <w:sz w:val="21"/>
          <w:szCs w:val="21"/>
        </w:rPr>
        <w:t xml:space="preserve"> </w:t>
      </w:r>
      <w:r w:rsidR="00483BAA" w:rsidRPr="00F4279F">
        <w:rPr>
          <w:rFonts w:ascii="Times New Roman" w:hAnsi="Times New Roman" w:cs="Times New Roman"/>
          <w:sz w:val="21"/>
          <w:szCs w:val="21"/>
        </w:rPr>
        <w:t>procurando su mayor difusión</w:t>
      </w:r>
      <w:r w:rsidR="00483BAA">
        <w:rPr>
          <w:rFonts w:ascii="Times New Roman" w:hAnsi="Times New Roman" w:cs="Times New Roman"/>
          <w:sz w:val="21"/>
          <w:szCs w:val="21"/>
        </w:rPr>
        <w:t>.</w:t>
      </w:r>
    </w:p>
    <w:p w14:paraId="61D9227A" w14:textId="4B9399CF"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(c)</w:t>
      </w:r>
      <w:r w:rsidRPr="00F4279F">
        <w:rPr>
          <w:rFonts w:ascii="Times New Roman" w:hAnsi="Times New Roman" w:cs="Times New Roman"/>
          <w:sz w:val="21"/>
          <w:szCs w:val="21"/>
        </w:rPr>
        <w:t xml:space="preserve"> Los </w:t>
      </w:r>
      <w:r w:rsidR="00483BAA">
        <w:rPr>
          <w:rFonts w:ascii="Times New Roman" w:hAnsi="Times New Roman" w:cs="Times New Roman"/>
          <w:sz w:val="21"/>
          <w:szCs w:val="21"/>
        </w:rPr>
        <w:t>términos</w:t>
      </w:r>
      <w:r w:rsidRPr="00F4279F">
        <w:rPr>
          <w:rFonts w:ascii="Times New Roman" w:hAnsi="Times New Roman" w:cs="Times New Roman"/>
          <w:sz w:val="21"/>
          <w:szCs w:val="21"/>
        </w:rPr>
        <w:t xml:space="preserve"> otorgados a los Oferentes que se refieran a la Convocatoria correrán desde el día siguiente a la fecha señalada en la Convocatoria.</w:t>
      </w:r>
    </w:p>
    <w:p w14:paraId="7B9B7B77" w14:textId="77777777" w:rsidR="00B3349D" w:rsidRPr="00F4279F" w:rsidRDefault="00B3349D" w:rsidP="00FB5759">
      <w:pPr>
        <w:autoSpaceDE w:val="0"/>
        <w:autoSpaceDN w:val="0"/>
        <w:adjustRightInd w:val="0"/>
        <w:spacing w:after="0" w:line="240" w:lineRule="auto"/>
        <w:jc w:val="both"/>
        <w:rPr>
          <w:rFonts w:ascii="Times New Roman" w:hAnsi="Times New Roman" w:cs="Times New Roman"/>
          <w:sz w:val="21"/>
          <w:szCs w:val="21"/>
        </w:rPr>
      </w:pPr>
    </w:p>
    <w:p w14:paraId="71ACD9D1" w14:textId="01ADD243" w:rsidR="00554D40" w:rsidRPr="00BF5E0A" w:rsidRDefault="0040648F" w:rsidP="00FB5759">
      <w:pPr>
        <w:pStyle w:val="Prrafodelista"/>
        <w:numPr>
          <w:ilvl w:val="0"/>
          <w:numId w:val="41"/>
        </w:numPr>
        <w:autoSpaceDE w:val="0"/>
        <w:autoSpaceDN w:val="0"/>
        <w:adjustRightInd w:val="0"/>
        <w:spacing w:after="0" w:line="240" w:lineRule="auto"/>
        <w:ind w:left="284" w:hanging="284"/>
        <w:jc w:val="both"/>
        <w:rPr>
          <w:rFonts w:ascii="Times New Roman" w:hAnsi="Times New Roman" w:cs="Times New Roman"/>
          <w:b/>
          <w:sz w:val="21"/>
          <w:szCs w:val="21"/>
        </w:rPr>
      </w:pPr>
      <w:r w:rsidRPr="00BF5E0A">
        <w:rPr>
          <w:rFonts w:ascii="Times New Roman" w:hAnsi="Times New Roman" w:cs="Times New Roman"/>
          <w:b/>
          <w:sz w:val="21"/>
          <w:szCs w:val="21"/>
        </w:rPr>
        <w:t>PREPARACIÓN DE OFERTAS</w:t>
      </w:r>
    </w:p>
    <w:p w14:paraId="531C59CC" w14:textId="77777777" w:rsidR="00BF5E0A" w:rsidRPr="00BF5E0A" w:rsidRDefault="00BF5E0A" w:rsidP="00FB5759">
      <w:pPr>
        <w:autoSpaceDE w:val="0"/>
        <w:autoSpaceDN w:val="0"/>
        <w:adjustRightInd w:val="0"/>
        <w:spacing w:after="0" w:line="240" w:lineRule="auto"/>
        <w:jc w:val="both"/>
        <w:rPr>
          <w:rFonts w:ascii="Times New Roman" w:hAnsi="Times New Roman" w:cs="Times New Roman"/>
          <w:sz w:val="21"/>
          <w:szCs w:val="21"/>
        </w:rPr>
      </w:pPr>
    </w:p>
    <w:p w14:paraId="0F2D2CFA" w14:textId="5F176654" w:rsidR="0040648F" w:rsidRPr="00BF5E0A" w:rsidRDefault="0040648F" w:rsidP="00FB5759">
      <w:pPr>
        <w:pStyle w:val="Prrafodelista"/>
        <w:numPr>
          <w:ilvl w:val="1"/>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BF5E0A">
        <w:rPr>
          <w:rFonts w:ascii="Times New Roman" w:hAnsi="Times New Roman" w:cs="Times New Roman"/>
          <w:b/>
          <w:sz w:val="21"/>
          <w:szCs w:val="21"/>
        </w:rPr>
        <w:t>PREGUNTAS Y ACLARACIONES</w:t>
      </w:r>
    </w:p>
    <w:p w14:paraId="6B52B5DA" w14:textId="77777777" w:rsidR="00BF5E0A" w:rsidRPr="00BF5E0A" w:rsidRDefault="00BF5E0A" w:rsidP="00FB5759">
      <w:pPr>
        <w:autoSpaceDE w:val="0"/>
        <w:autoSpaceDN w:val="0"/>
        <w:adjustRightInd w:val="0"/>
        <w:spacing w:after="0" w:line="240" w:lineRule="auto"/>
        <w:jc w:val="both"/>
        <w:rPr>
          <w:rFonts w:ascii="Times New Roman" w:hAnsi="Times New Roman" w:cs="Times New Roman"/>
          <w:sz w:val="21"/>
          <w:szCs w:val="21"/>
        </w:rPr>
      </w:pPr>
    </w:p>
    <w:p w14:paraId="532324A6" w14:textId="742D6439" w:rsidR="00650F4D" w:rsidRPr="00F4279F" w:rsidRDefault="00554D40" w:rsidP="00FB5759">
      <w:pPr>
        <w:pStyle w:val="Sinespaciado"/>
        <w:numPr>
          <w:ilvl w:val="0"/>
          <w:numId w:val="18"/>
        </w:numPr>
        <w:ind w:left="567" w:hanging="283"/>
        <w:jc w:val="both"/>
        <w:rPr>
          <w:rFonts w:ascii="Times New Roman" w:hAnsi="Times New Roman"/>
          <w:sz w:val="21"/>
          <w:szCs w:val="21"/>
        </w:rPr>
      </w:pPr>
      <w:r w:rsidRPr="00F4279F">
        <w:rPr>
          <w:rFonts w:ascii="Times New Roman" w:hAnsi="Times New Roman"/>
          <w:sz w:val="21"/>
          <w:szCs w:val="21"/>
        </w:rPr>
        <w:t>Si los eventuales Oferentes, luego del análisis del Pliego detectan un error, omisión o inconsistencia</w:t>
      </w:r>
      <w:r w:rsidR="007A2933" w:rsidRPr="00F4279F">
        <w:rPr>
          <w:rFonts w:ascii="Times New Roman" w:hAnsi="Times New Roman"/>
          <w:sz w:val="21"/>
          <w:szCs w:val="21"/>
        </w:rPr>
        <w:t>, o, en general, necesitan una a</w:t>
      </w:r>
      <w:r w:rsidRPr="00F4279F">
        <w:rPr>
          <w:rFonts w:ascii="Times New Roman" w:hAnsi="Times New Roman"/>
          <w:sz w:val="21"/>
          <w:szCs w:val="21"/>
        </w:rPr>
        <w:t xml:space="preserve">claración o absolución de una pregunta sobre el contenido y alcance </w:t>
      </w:r>
      <w:r w:rsidR="00600EA6" w:rsidRPr="00F4279F">
        <w:rPr>
          <w:rFonts w:ascii="Times New Roman" w:hAnsi="Times New Roman"/>
          <w:sz w:val="21"/>
          <w:szCs w:val="21"/>
        </w:rPr>
        <w:t xml:space="preserve">del Pliego </w:t>
      </w:r>
      <w:r w:rsidRPr="00F4279F">
        <w:rPr>
          <w:rFonts w:ascii="Times New Roman" w:hAnsi="Times New Roman"/>
          <w:sz w:val="21"/>
          <w:szCs w:val="21"/>
        </w:rPr>
        <w:t xml:space="preserve">deberán solicitarla </w:t>
      </w:r>
      <w:r w:rsidR="00650F4D" w:rsidRPr="00F4279F">
        <w:rPr>
          <w:rFonts w:ascii="Times New Roman" w:hAnsi="Times New Roman"/>
          <w:sz w:val="21"/>
          <w:szCs w:val="21"/>
        </w:rPr>
        <w:t xml:space="preserve">dentro del cronograma del procedimiento por el siguiente medio: correo electrónico </w:t>
      </w:r>
      <w:hyperlink r:id="rId9" w:history="1">
        <w:r w:rsidR="00E72D16" w:rsidRPr="0000145F">
          <w:rPr>
            <w:rFonts w:ascii="Times New Roman" w:hAnsi="Times New Roman"/>
            <w:b/>
            <w:i/>
            <w:color w:val="FF0000"/>
            <w:sz w:val="21"/>
            <w:szCs w:val="21"/>
            <w:u w:val="single"/>
          </w:rPr>
          <w:t>aliados.estrategicos@epconst.gob.ec</w:t>
        </w:r>
      </w:hyperlink>
      <w:r w:rsidR="00650F4D" w:rsidRPr="0000145F">
        <w:rPr>
          <w:rFonts w:ascii="Times New Roman" w:hAnsi="Times New Roman"/>
          <w:color w:val="FF0000"/>
          <w:sz w:val="21"/>
          <w:szCs w:val="21"/>
        </w:rPr>
        <w:t>,</w:t>
      </w:r>
      <w:r w:rsidR="00650F4D" w:rsidRPr="00F4279F">
        <w:rPr>
          <w:rFonts w:ascii="Times New Roman" w:hAnsi="Times New Roman"/>
          <w:sz w:val="21"/>
          <w:szCs w:val="21"/>
        </w:rPr>
        <w:t xml:space="preserve"> las cuales deberá</w:t>
      </w:r>
      <w:r w:rsidR="005560CB" w:rsidRPr="00F4279F">
        <w:rPr>
          <w:rFonts w:ascii="Times New Roman" w:hAnsi="Times New Roman"/>
          <w:sz w:val="21"/>
          <w:szCs w:val="21"/>
        </w:rPr>
        <w:t>n</w:t>
      </w:r>
      <w:r w:rsidR="00650F4D" w:rsidRPr="00F4279F">
        <w:rPr>
          <w:rFonts w:ascii="Times New Roman" w:hAnsi="Times New Roman"/>
          <w:sz w:val="21"/>
          <w:szCs w:val="21"/>
        </w:rPr>
        <w:t xml:space="preserve"> ser precisas, concisas y referentes al objeto del procedimiento de selección. La Comisión </w:t>
      </w:r>
      <w:r w:rsidR="007A2933" w:rsidRPr="00F4279F">
        <w:rPr>
          <w:rFonts w:ascii="Times New Roman" w:hAnsi="Times New Roman"/>
          <w:sz w:val="21"/>
          <w:szCs w:val="21"/>
        </w:rPr>
        <w:t xml:space="preserve">Técnica </w:t>
      </w:r>
      <w:r w:rsidR="00650F4D" w:rsidRPr="00F4279F">
        <w:rPr>
          <w:rFonts w:ascii="Times New Roman" w:hAnsi="Times New Roman"/>
          <w:sz w:val="21"/>
          <w:szCs w:val="21"/>
        </w:rPr>
        <w:t xml:space="preserve">tendrá la facultad de verificar la claridad y pertinencia de las aclaraciones y preguntas, planteadas por los interesados. </w:t>
      </w:r>
    </w:p>
    <w:p w14:paraId="0641C621" w14:textId="3145A4F8" w:rsidR="00554D40" w:rsidRPr="00F4279F" w:rsidRDefault="00554D40" w:rsidP="00FB5759">
      <w:pPr>
        <w:pStyle w:val="Sinespaciado"/>
        <w:numPr>
          <w:ilvl w:val="0"/>
          <w:numId w:val="18"/>
        </w:numPr>
        <w:ind w:left="567" w:hanging="283"/>
        <w:jc w:val="both"/>
        <w:rPr>
          <w:rFonts w:ascii="Times New Roman" w:hAnsi="Times New Roman"/>
          <w:sz w:val="21"/>
          <w:szCs w:val="21"/>
        </w:rPr>
      </w:pPr>
      <w:r w:rsidRPr="00F4279F">
        <w:rPr>
          <w:rFonts w:ascii="Times New Roman" w:hAnsi="Times New Roman"/>
          <w:sz w:val="21"/>
          <w:szCs w:val="21"/>
        </w:rPr>
        <w:t xml:space="preserve"> La Comisión podrá emitir </w:t>
      </w:r>
      <w:r w:rsidR="007A2933" w:rsidRPr="00F4279F">
        <w:rPr>
          <w:rFonts w:ascii="Times New Roman" w:hAnsi="Times New Roman"/>
          <w:sz w:val="21"/>
          <w:szCs w:val="21"/>
        </w:rPr>
        <w:t>a</w:t>
      </w:r>
      <w:r w:rsidRPr="00F4279F">
        <w:rPr>
          <w:rFonts w:ascii="Times New Roman" w:hAnsi="Times New Roman"/>
          <w:sz w:val="21"/>
          <w:szCs w:val="21"/>
        </w:rPr>
        <w:t>claraciones o absolver preguntas, por propia iniciativa o a pedido de los participantes, dentro del periodo determinado en el cronograma.</w:t>
      </w:r>
    </w:p>
    <w:p w14:paraId="245AA0F4" w14:textId="1A3DCB84" w:rsidR="00554D40" w:rsidRPr="00F4279F" w:rsidRDefault="00F4061F" w:rsidP="00FB5759">
      <w:pPr>
        <w:pStyle w:val="Sinespaciado"/>
        <w:numPr>
          <w:ilvl w:val="0"/>
          <w:numId w:val="18"/>
        </w:numPr>
        <w:ind w:left="567" w:hanging="283"/>
        <w:jc w:val="both"/>
        <w:rPr>
          <w:rFonts w:ascii="Times New Roman" w:hAnsi="Times New Roman"/>
          <w:sz w:val="21"/>
          <w:szCs w:val="21"/>
        </w:rPr>
      </w:pPr>
      <w:r>
        <w:rPr>
          <w:rFonts w:ascii="Times New Roman" w:hAnsi="Times New Roman"/>
          <w:sz w:val="21"/>
          <w:szCs w:val="21"/>
        </w:rPr>
        <w:t xml:space="preserve">La </w:t>
      </w:r>
      <w:r w:rsidR="007A2933" w:rsidRPr="00F4279F">
        <w:rPr>
          <w:rFonts w:ascii="Times New Roman" w:hAnsi="Times New Roman"/>
          <w:sz w:val="21"/>
          <w:szCs w:val="21"/>
        </w:rPr>
        <w:t>a</w:t>
      </w:r>
      <w:r w:rsidR="00554D40" w:rsidRPr="00F4279F">
        <w:rPr>
          <w:rFonts w:ascii="Times New Roman" w:hAnsi="Times New Roman"/>
          <w:sz w:val="21"/>
          <w:szCs w:val="21"/>
        </w:rPr>
        <w:t xml:space="preserve">claración y absolución de preguntas serán vinculantes y deberán ser publicadas en </w:t>
      </w:r>
      <w:r w:rsidR="0040648F" w:rsidRPr="00F4279F">
        <w:rPr>
          <w:rFonts w:ascii="Times New Roman" w:hAnsi="Times New Roman"/>
          <w:sz w:val="21"/>
          <w:szCs w:val="21"/>
        </w:rPr>
        <w:t xml:space="preserve">el Sitio web institucional de </w:t>
      </w:r>
      <w:r w:rsidR="00E72D16" w:rsidRPr="00F4279F">
        <w:rPr>
          <w:rFonts w:ascii="Times New Roman" w:hAnsi="Times New Roman"/>
          <w:sz w:val="21"/>
          <w:szCs w:val="21"/>
        </w:rPr>
        <w:t>la</w:t>
      </w:r>
      <w:r w:rsidR="00F570A2" w:rsidRPr="00F4279F">
        <w:rPr>
          <w:rFonts w:ascii="Times New Roman" w:hAnsi="Times New Roman"/>
          <w:sz w:val="21"/>
          <w:szCs w:val="21"/>
        </w:rPr>
        <w:t xml:space="preserve"> </w:t>
      </w:r>
      <w:r w:rsidR="0000145F">
        <w:rPr>
          <w:rFonts w:ascii="Times New Roman" w:hAnsi="Times New Roman"/>
          <w:sz w:val="21"/>
          <w:szCs w:val="21"/>
        </w:rPr>
        <w:t>EPMAPA-SD</w:t>
      </w:r>
      <w:r w:rsidR="00113B6B" w:rsidRPr="00F4279F">
        <w:rPr>
          <w:rFonts w:ascii="Times New Roman" w:hAnsi="Times New Roman"/>
          <w:sz w:val="21"/>
          <w:szCs w:val="21"/>
        </w:rPr>
        <w:t>.</w:t>
      </w:r>
    </w:p>
    <w:p w14:paraId="36C55947" w14:textId="78BA26AB" w:rsidR="00AB4ECC" w:rsidRPr="007C1752" w:rsidRDefault="00554D40" w:rsidP="00FB5759">
      <w:pPr>
        <w:pStyle w:val="Sinespaciado"/>
        <w:numPr>
          <w:ilvl w:val="0"/>
          <w:numId w:val="18"/>
        </w:numPr>
        <w:ind w:left="567" w:hanging="283"/>
        <w:jc w:val="both"/>
        <w:rPr>
          <w:rFonts w:ascii="Times New Roman" w:hAnsi="Times New Roman"/>
          <w:sz w:val="21"/>
          <w:szCs w:val="21"/>
        </w:rPr>
      </w:pPr>
      <w:r w:rsidRPr="00F4279F">
        <w:rPr>
          <w:rFonts w:ascii="Times New Roman" w:hAnsi="Times New Roman"/>
          <w:sz w:val="21"/>
          <w:szCs w:val="21"/>
        </w:rPr>
        <w:t xml:space="preserve">Es responsabilidad de los participantes consultar constantemente el sitio web institucional de </w:t>
      </w:r>
      <w:r w:rsidR="00E72D16" w:rsidRPr="00F4279F">
        <w:rPr>
          <w:rFonts w:ascii="Times New Roman" w:hAnsi="Times New Roman"/>
          <w:sz w:val="21"/>
          <w:szCs w:val="21"/>
        </w:rPr>
        <w:t>la</w:t>
      </w:r>
      <w:r w:rsidR="00F570A2" w:rsidRPr="00F4279F">
        <w:rPr>
          <w:rFonts w:ascii="Times New Roman" w:hAnsi="Times New Roman"/>
          <w:sz w:val="21"/>
          <w:szCs w:val="21"/>
        </w:rPr>
        <w:t xml:space="preserve"> </w:t>
      </w:r>
      <w:r w:rsidR="0000145F">
        <w:rPr>
          <w:rFonts w:ascii="Times New Roman" w:hAnsi="Times New Roman"/>
          <w:sz w:val="21"/>
          <w:szCs w:val="21"/>
        </w:rPr>
        <w:t>EPMAPA-SD</w:t>
      </w:r>
      <w:r w:rsidR="0000145F" w:rsidRPr="00F4279F">
        <w:rPr>
          <w:rFonts w:ascii="Times New Roman" w:hAnsi="Times New Roman"/>
          <w:sz w:val="21"/>
          <w:szCs w:val="21"/>
        </w:rPr>
        <w:t xml:space="preserve"> </w:t>
      </w:r>
      <w:r w:rsidRPr="00F4279F">
        <w:rPr>
          <w:rFonts w:ascii="Times New Roman" w:hAnsi="Times New Roman"/>
          <w:sz w:val="21"/>
          <w:szCs w:val="21"/>
        </w:rPr>
        <w:t xml:space="preserve">para constatar la emisión de </w:t>
      </w:r>
      <w:r w:rsidR="00AB4ECC">
        <w:rPr>
          <w:rFonts w:ascii="Times New Roman" w:hAnsi="Times New Roman"/>
          <w:sz w:val="21"/>
          <w:szCs w:val="21"/>
        </w:rPr>
        <w:t>actas</w:t>
      </w:r>
      <w:r w:rsidRPr="00F4279F">
        <w:rPr>
          <w:rFonts w:ascii="Times New Roman" w:hAnsi="Times New Roman"/>
          <w:sz w:val="21"/>
          <w:szCs w:val="21"/>
        </w:rPr>
        <w:t>, por l</w:t>
      </w:r>
      <w:r w:rsidR="00AB4ECC">
        <w:rPr>
          <w:rFonts w:ascii="Times New Roman" w:hAnsi="Times New Roman"/>
          <w:sz w:val="21"/>
          <w:szCs w:val="21"/>
        </w:rPr>
        <w:t xml:space="preserve">o que el desconocimiento de un acta </w:t>
      </w:r>
      <w:r w:rsidRPr="00F4279F">
        <w:rPr>
          <w:rFonts w:ascii="Times New Roman" w:hAnsi="Times New Roman"/>
          <w:sz w:val="21"/>
          <w:szCs w:val="21"/>
        </w:rPr>
        <w:t>no exonera a los Oferentes de su cumplimiento.</w:t>
      </w:r>
    </w:p>
    <w:p w14:paraId="67C517C9" w14:textId="77777777" w:rsidR="00AB4ECC" w:rsidRPr="00F4279F" w:rsidRDefault="00AB4ECC" w:rsidP="00FB5759">
      <w:pPr>
        <w:autoSpaceDE w:val="0"/>
        <w:autoSpaceDN w:val="0"/>
        <w:adjustRightInd w:val="0"/>
        <w:spacing w:after="0" w:line="240" w:lineRule="auto"/>
        <w:jc w:val="both"/>
        <w:rPr>
          <w:rFonts w:ascii="Times New Roman" w:hAnsi="Times New Roman" w:cs="Times New Roman"/>
          <w:sz w:val="21"/>
          <w:szCs w:val="21"/>
        </w:rPr>
      </w:pPr>
    </w:p>
    <w:p w14:paraId="3B130245" w14:textId="55751990" w:rsidR="00554D40" w:rsidRPr="0000145F" w:rsidRDefault="0040648F" w:rsidP="00FB5759">
      <w:pPr>
        <w:pStyle w:val="Prrafodelista"/>
        <w:numPr>
          <w:ilvl w:val="1"/>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00145F">
        <w:rPr>
          <w:rFonts w:ascii="Times New Roman" w:hAnsi="Times New Roman" w:cs="Times New Roman"/>
          <w:b/>
          <w:sz w:val="21"/>
          <w:szCs w:val="21"/>
        </w:rPr>
        <w:t>PRESENTACIÓN DE LA OFERTA</w:t>
      </w:r>
    </w:p>
    <w:p w14:paraId="634AE955" w14:textId="77777777" w:rsidR="000C5DF0" w:rsidRPr="00F4279F" w:rsidRDefault="000C5DF0" w:rsidP="00FB5759">
      <w:pPr>
        <w:autoSpaceDE w:val="0"/>
        <w:autoSpaceDN w:val="0"/>
        <w:adjustRightInd w:val="0"/>
        <w:spacing w:after="0" w:line="240" w:lineRule="auto"/>
        <w:jc w:val="both"/>
        <w:rPr>
          <w:rFonts w:ascii="Times New Roman" w:hAnsi="Times New Roman" w:cs="Times New Roman"/>
          <w:sz w:val="21"/>
          <w:szCs w:val="21"/>
        </w:rPr>
      </w:pPr>
    </w:p>
    <w:p w14:paraId="4BE63AAB" w14:textId="320583F3" w:rsidR="00554D40" w:rsidRPr="00F4279F" w:rsidRDefault="00554D40" w:rsidP="00FB5759">
      <w:pPr>
        <w:pStyle w:val="Prrafodelista"/>
        <w:numPr>
          <w:ilvl w:val="0"/>
          <w:numId w:val="51"/>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El Oferente deberá presentar l</w:t>
      </w:r>
      <w:r w:rsidR="000C5DF0" w:rsidRPr="00F4279F">
        <w:rPr>
          <w:rFonts w:ascii="Times New Roman" w:hAnsi="Times New Roman" w:cs="Times New Roman"/>
          <w:sz w:val="21"/>
          <w:szCs w:val="21"/>
        </w:rPr>
        <w:t xml:space="preserve">a Oferta </w:t>
      </w:r>
      <w:r w:rsidR="00C33E31" w:rsidRPr="00F4279F">
        <w:rPr>
          <w:rFonts w:ascii="Times New Roman" w:hAnsi="Times New Roman" w:cs="Times New Roman"/>
          <w:sz w:val="21"/>
          <w:szCs w:val="21"/>
        </w:rPr>
        <w:t xml:space="preserve">física </w:t>
      </w:r>
      <w:r w:rsidR="000C5DF0" w:rsidRPr="00F4279F">
        <w:rPr>
          <w:rFonts w:ascii="Times New Roman" w:hAnsi="Times New Roman" w:cs="Times New Roman"/>
          <w:sz w:val="21"/>
          <w:szCs w:val="21"/>
        </w:rPr>
        <w:t xml:space="preserve">en el </w:t>
      </w:r>
      <w:r w:rsidR="008F660D" w:rsidRPr="00F4279F">
        <w:rPr>
          <w:rFonts w:ascii="Times New Roman" w:hAnsi="Times New Roman" w:cs="Times New Roman"/>
          <w:sz w:val="21"/>
          <w:szCs w:val="21"/>
        </w:rPr>
        <w:t>d</w:t>
      </w:r>
      <w:r w:rsidR="000C5DF0" w:rsidRPr="00F4279F">
        <w:rPr>
          <w:rFonts w:ascii="Times New Roman" w:hAnsi="Times New Roman" w:cs="Times New Roman"/>
          <w:sz w:val="21"/>
          <w:szCs w:val="21"/>
        </w:rPr>
        <w:t xml:space="preserve">omicilio de </w:t>
      </w:r>
      <w:r w:rsidR="00277418"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00145F">
        <w:rPr>
          <w:rFonts w:ascii="Times New Roman" w:hAnsi="Times New Roman" w:cs="Times New Roman"/>
          <w:sz w:val="21"/>
          <w:szCs w:val="21"/>
        </w:rPr>
        <w:t>EPMAPA-SD</w:t>
      </w:r>
      <w:r w:rsidR="0000145F" w:rsidRPr="00F4279F">
        <w:rPr>
          <w:rFonts w:ascii="Times New Roman" w:hAnsi="Times New Roman" w:cs="Times New Roman"/>
          <w:sz w:val="21"/>
          <w:szCs w:val="21"/>
        </w:rPr>
        <w:t xml:space="preserve"> </w:t>
      </w:r>
      <w:r w:rsidR="00277418" w:rsidRPr="00F4279F">
        <w:rPr>
          <w:rFonts w:ascii="Times New Roman" w:hAnsi="Times New Roman" w:cs="Times New Roman"/>
          <w:sz w:val="21"/>
          <w:szCs w:val="21"/>
        </w:rPr>
        <w:t xml:space="preserve">(en </w:t>
      </w:r>
      <w:r w:rsidR="0000145F">
        <w:rPr>
          <w:rFonts w:ascii="Times New Roman" w:hAnsi="Times New Roman" w:cs="Times New Roman"/>
          <w:sz w:val="21"/>
          <w:szCs w:val="21"/>
        </w:rPr>
        <w:t>la</w:t>
      </w:r>
      <w:r w:rsidR="00277418" w:rsidRPr="00F4279F">
        <w:rPr>
          <w:rFonts w:ascii="Times New Roman" w:hAnsi="Times New Roman" w:cs="Times New Roman"/>
          <w:sz w:val="21"/>
          <w:szCs w:val="21"/>
        </w:rPr>
        <w:t xml:space="preserve"> </w:t>
      </w:r>
      <w:r w:rsidR="0000145F">
        <w:rPr>
          <w:rFonts w:ascii="Times New Roman" w:hAnsi="Times New Roman" w:cs="Times New Roman"/>
          <w:sz w:val="21"/>
          <w:szCs w:val="21"/>
        </w:rPr>
        <w:t>Calle Guayaquil y Calle Ambato</w:t>
      </w:r>
      <w:r w:rsidR="00277418" w:rsidRPr="00F4279F">
        <w:rPr>
          <w:rFonts w:ascii="Times New Roman" w:hAnsi="Times New Roman" w:cs="Times New Roman"/>
          <w:sz w:val="21"/>
          <w:szCs w:val="21"/>
        </w:rPr>
        <w:t xml:space="preserve"> </w:t>
      </w:r>
      <w:r w:rsidR="0000145F">
        <w:rPr>
          <w:rFonts w:ascii="Times New Roman" w:hAnsi="Times New Roman" w:cs="Times New Roman"/>
          <w:sz w:val="21"/>
          <w:szCs w:val="21"/>
        </w:rPr>
        <w:t>Mercado Municipal</w:t>
      </w:r>
      <w:r w:rsidR="00277418" w:rsidRPr="00F4279F">
        <w:rPr>
          <w:rFonts w:ascii="Times New Roman" w:hAnsi="Times New Roman" w:cs="Times New Roman"/>
          <w:sz w:val="21"/>
          <w:szCs w:val="21"/>
        </w:rPr>
        <w:t>, de la ciudad de Santo Domingo)</w:t>
      </w:r>
      <w:r w:rsidRPr="00F4279F">
        <w:rPr>
          <w:rFonts w:ascii="Times New Roman" w:hAnsi="Times New Roman" w:cs="Times New Roman"/>
          <w:sz w:val="21"/>
          <w:szCs w:val="21"/>
        </w:rPr>
        <w:t>, en la fecha y hasta la hora previstas en la Convocatoria</w:t>
      </w:r>
      <w:r w:rsidR="00650F4D" w:rsidRPr="00F4279F">
        <w:rPr>
          <w:rFonts w:ascii="Times New Roman" w:hAnsi="Times New Roman" w:cs="Times New Roman"/>
          <w:sz w:val="21"/>
          <w:szCs w:val="21"/>
        </w:rPr>
        <w:t xml:space="preserve"> y Cronograma</w:t>
      </w:r>
      <w:r w:rsidRPr="00F4279F">
        <w:rPr>
          <w:rFonts w:ascii="Times New Roman" w:hAnsi="Times New Roman" w:cs="Times New Roman"/>
          <w:sz w:val="21"/>
          <w:szCs w:val="21"/>
        </w:rPr>
        <w:t>,</w:t>
      </w:r>
      <w:r w:rsidR="00AB4ECC">
        <w:rPr>
          <w:rFonts w:ascii="Times New Roman" w:hAnsi="Times New Roman" w:cs="Times New Roman"/>
          <w:sz w:val="21"/>
          <w:szCs w:val="21"/>
        </w:rPr>
        <w:t xml:space="preserve"> ante el secretario del procedimiento,</w:t>
      </w:r>
      <w:r w:rsidRPr="00F4279F">
        <w:rPr>
          <w:rFonts w:ascii="Times New Roman" w:hAnsi="Times New Roman" w:cs="Times New Roman"/>
          <w:sz w:val="21"/>
          <w:szCs w:val="21"/>
        </w:rPr>
        <w:t xml:space="preserve"> del modo y con el contenido previsto en este Pliego, en original debidamente numerada y sumillada en cada hoja.</w:t>
      </w:r>
    </w:p>
    <w:p w14:paraId="29415206" w14:textId="66B063ED" w:rsidR="00037EE2" w:rsidRPr="00AB4ECC" w:rsidRDefault="00037EE2" w:rsidP="00FB5759">
      <w:pPr>
        <w:pStyle w:val="Prrafodelista"/>
        <w:numPr>
          <w:ilvl w:val="0"/>
          <w:numId w:val="51"/>
        </w:numPr>
        <w:autoSpaceDE w:val="0"/>
        <w:autoSpaceDN w:val="0"/>
        <w:adjustRightInd w:val="0"/>
        <w:spacing w:after="0" w:line="240" w:lineRule="auto"/>
        <w:jc w:val="both"/>
        <w:rPr>
          <w:rFonts w:ascii="Times New Roman" w:hAnsi="Times New Roman" w:cs="Times New Roman"/>
          <w:color w:val="000000" w:themeColor="text1"/>
          <w:sz w:val="21"/>
          <w:szCs w:val="21"/>
        </w:rPr>
      </w:pPr>
      <w:r w:rsidRPr="00AB4ECC">
        <w:rPr>
          <w:rFonts w:ascii="Times New Roman" w:hAnsi="Times New Roman" w:cs="Times New Roman"/>
          <w:color w:val="000000" w:themeColor="text1"/>
          <w:sz w:val="21"/>
          <w:szCs w:val="21"/>
        </w:rPr>
        <w:t>La Oferta será presentada por el Oferente</w:t>
      </w:r>
      <w:r w:rsidRPr="00AB4ECC">
        <w:rPr>
          <w:rFonts w:ascii="Times New Roman" w:hAnsi="Times New Roman" w:cs="Times New Roman"/>
          <w:b/>
          <w:color w:val="000000" w:themeColor="text1"/>
          <w:sz w:val="21"/>
          <w:szCs w:val="21"/>
        </w:rPr>
        <w:t xml:space="preserve"> en forma física e impresa, con firma manuscrita</w:t>
      </w:r>
      <w:r w:rsidRPr="00AB4ECC">
        <w:rPr>
          <w:rFonts w:ascii="Times New Roman" w:hAnsi="Times New Roman" w:cs="Times New Roman"/>
          <w:color w:val="000000" w:themeColor="text1"/>
          <w:sz w:val="21"/>
          <w:szCs w:val="21"/>
        </w:rPr>
        <w:t>, según el Cronograma del Concurso y con el contenido previsto en este Pliego, en un solo SOBRE ORIGINAL</w:t>
      </w:r>
      <w:r w:rsidRPr="00AB4ECC">
        <w:rPr>
          <w:rFonts w:ascii="Times New Roman" w:hAnsi="Times New Roman" w:cs="Times New Roman"/>
          <w:b/>
          <w:color w:val="000000" w:themeColor="text1"/>
          <w:sz w:val="21"/>
          <w:szCs w:val="21"/>
        </w:rPr>
        <w:t xml:space="preserve"> </w:t>
      </w:r>
      <w:r w:rsidRPr="00AB4ECC">
        <w:rPr>
          <w:rFonts w:ascii="Times New Roman" w:hAnsi="Times New Roman" w:cs="Times New Roman"/>
          <w:color w:val="000000" w:themeColor="text1"/>
          <w:sz w:val="21"/>
          <w:szCs w:val="21"/>
        </w:rPr>
        <w:t>(tipo manila y/o envoltura de papel), dentro del cual se deberá incluir los siguientes sobres</w:t>
      </w:r>
      <w:r w:rsidRPr="00AB4ECC">
        <w:rPr>
          <w:rFonts w:ascii="Times New Roman" w:hAnsi="Times New Roman" w:cs="Times New Roman"/>
          <w:b/>
          <w:color w:val="000000" w:themeColor="text1"/>
          <w:sz w:val="21"/>
          <w:szCs w:val="21"/>
        </w:rPr>
        <w:t xml:space="preserve"> de igual manera cerrados (tipo manila y/o envoltura de papel)</w:t>
      </w:r>
      <w:r w:rsidRPr="00AB4ECC">
        <w:rPr>
          <w:rFonts w:ascii="Times New Roman" w:hAnsi="Times New Roman" w:cs="Times New Roman"/>
          <w:color w:val="000000" w:themeColor="text1"/>
          <w:sz w:val="21"/>
          <w:szCs w:val="21"/>
        </w:rPr>
        <w:t xml:space="preserve">: </w:t>
      </w:r>
      <w:r w:rsidRPr="0000145F">
        <w:rPr>
          <w:rFonts w:ascii="Times New Roman" w:hAnsi="Times New Roman" w:cs="Times New Roman"/>
          <w:b/>
          <w:bCs/>
          <w:color w:val="000000" w:themeColor="text1"/>
          <w:sz w:val="21"/>
          <w:szCs w:val="21"/>
        </w:rPr>
        <w:t>SOBRE 1:</w:t>
      </w:r>
      <w:r w:rsidRPr="00AB4ECC">
        <w:rPr>
          <w:rFonts w:ascii="Times New Roman" w:hAnsi="Times New Roman" w:cs="Times New Roman"/>
          <w:color w:val="000000" w:themeColor="text1"/>
          <w:sz w:val="21"/>
          <w:szCs w:val="21"/>
        </w:rPr>
        <w:t xml:space="preserve"> Requisitos de Elegibilidad, </w:t>
      </w:r>
      <w:r w:rsidRPr="0000145F">
        <w:rPr>
          <w:rFonts w:ascii="Times New Roman" w:hAnsi="Times New Roman" w:cs="Times New Roman"/>
          <w:b/>
          <w:bCs/>
          <w:color w:val="000000" w:themeColor="text1"/>
          <w:sz w:val="21"/>
          <w:szCs w:val="21"/>
        </w:rPr>
        <w:t>SOBRE 2:</w:t>
      </w:r>
      <w:r w:rsidRPr="00AB4ECC">
        <w:rPr>
          <w:rFonts w:ascii="Times New Roman" w:hAnsi="Times New Roman" w:cs="Times New Roman"/>
          <w:color w:val="000000" w:themeColor="text1"/>
          <w:sz w:val="21"/>
          <w:szCs w:val="21"/>
        </w:rPr>
        <w:t xml:space="preserve"> Oferta Técnica </w:t>
      </w:r>
      <w:r w:rsidRPr="00AB4ECC">
        <w:rPr>
          <w:rFonts w:ascii="Times New Roman" w:hAnsi="Times New Roman" w:cs="Times New Roman"/>
          <w:b/>
          <w:color w:val="000000" w:themeColor="text1"/>
          <w:sz w:val="21"/>
          <w:szCs w:val="21"/>
        </w:rPr>
        <w:t xml:space="preserve">y </w:t>
      </w:r>
      <w:r w:rsidRPr="0000145F">
        <w:rPr>
          <w:rFonts w:ascii="Times New Roman" w:hAnsi="Times New Roman" w:cs="Times New Roman"/>
          <w:b/>
          <w:color w:val="000000" w:themeColor="text1"/>
          <w:sz w:val="21"/>
          <w:szCs w:val="21"/>
        </w:rPr>
        <w:t>SOBRE</w:t>
      </w:r>
      <w:r w:rsidRPr="0000145F">
        <w:rPr>
          <w:rFonts w:ascii="Times New Roman" w:hAnsi="Times New Roman" w:cs="Times New Roman"/>
          <w:b/>
          <w:bCs/>
          <w:color w:val="000000" w:themeColor="text1"/>
          <w:sz w:val="21"/>
          <w:szCs w:val="21"/>
        </w:rPr>
        <w:t xml:space="preserve"> 3:</w:t>
      </w:r>
      <w:r w:rsidRPr="00AB4ECC">
        <w:rPr>
          <w:rFonts w:ascii="Times New Roman" w:hAnsi="Times New Roman" w:cs="Times New Roman"/>
          <w:color w:val="000000" w:themeColor="text1"/>
          <w:sz w:val="21"/>
          <w:szCs w:val="21"/>
        </w:rPr>
        <w:t xml:space="preserve"> Oferta Técnica </w:t>
      </w:r>
      <w:r w:rsidR="0000145F">
        <w:rPr>
          <w:rFonts w:ascii="Times New Roman" w:hAnsi="Times New Roman" w:cs="Times New Roman"/>
          <w:color w:val="000000" w:themeColor="text1"/>
          <w:sz w:val="21"/>
          <w:szCs w:val="21"/>
        </w:rPr>
        <w:t>E</w:t>
      </w:r>
      <w:r w:rsidRPr="00AB4ECC">
        <w:rPr>
          <w:rFonts w:ascii="Times New Roman" w:hAnsi="Times New Roman" w:cs="Times New Roman"/>
          <w:color w:val="000000" w:themeColor="text1"/>
          <w:sz w:val="21"/>
          <w:szCs w:val="21"/>
        </w:rPr>
        <w:t>conómica</w:t>
      </w:r>
      <w:r w:rsidR="0000145F">
        <w:rPr>
          <w:rFonts w:ascii="Times New Roman" w:hAnsi="Times New Roman" w:cs="Times New Roman"/>
          <w:color w:val="000000" w:themeColor="text1"/>
          <w:sz w:val="21"/>
          <w:szCs w:val="21"/>
        </w:rPr>
        <w:t>.</w:t>
      </w:r>
    </w:p>
    <w:p w14:paraId="47826FD2" w14:textId="77777777" w:rsidR="00037EE2" w:rsidRPr="00F4279F" w:rsidRDefault="00554D40" w:rsidP="00FB5759">
      <w:pPr>
        <w:pStyle w:val="Prrafodelista"/>
        <w:numPr>
          <w:ilvl w:val="0"/>
          <w:numId w:val="51"/>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El secretario de la Comisión recibirá la Oferta y conferirá un comprobante de recepción y anotará, tanto en el comprobante como en la Oferta, la fecha y hora de recepción.</w:t>
      </w:r>
    </w:p>
    <w:p w14:paraId="1E882E93" w14:textId="12B63C69" w:rsidR="009A7DB6" w:rsidRPr="00F4279F" w:rsidRDefault="00554D40" w:rsidP="00FB5759">
      <w:pPr>
        <w:pStyle w:val="Prrafodelista"/>
        <w:numPr>
          <w:ilvl w:val="0"/>
          <w:numId w:val="51"/>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No se tomarán en cuenta en el Concurso, las O</w:t>
      </w:r>
      <w:r w:rsidR="00AB4ECC">
        <w:rPr>
          <w:rFonts w:ascii="Times New Roman" w:hAnsi="Times New Roman" w:cs="Times New Roman"/>
          <w:sz w:val="21"/>
          <w:szCs w:val="21"/>
        </w:rPr>
        <w:t xml:space="preserve">fertas entregadas en otro lugar, presentadas ante otra persona </w:t>
      </w:r>
      <w:r w:rsidRPr="00F4279F">
        <w:rPr>
          <w:rFonts w:ascii="Times New Roman" w:hAnsi="Times New Roman" w:cs="Times New Roman"/>
          <w:sz w:val="21"/>
          <w:szCs w:val="21"/>
        </w:rPr>
        <w:t>o después del día y hora fijados en la Convocatoria, aun cuando de hecho hubieran sido recibidos. Tampoco se considerarán en el Concurso, las Ofertas en los que no consten la fecha y hora de recepción</w:t>
      </w:r>
      <w:r w:rsidR="009B19F3" w:rsidRPr="00F4279F">
        <w:rPr>
          <w:rFonts w:ascii="Times New Roman" w:hAnsi="Times New Roman" w:cs="Times New Roman"/>
          <w:sz w:val="21"/>
          <w:szCs w:val="21"/>
        </w:rPr>
        <w:t xml:space="preserve"> del secretario de la comisión. </w:t>
      </w:r>
    </w:p>
    <w:p w14:paraId="27AF18D3" w14:textId="17F670AA" w:rsidR="006A3F88" w:rsidRDefault="00037EE2" w:rsidP="00FB5759">
      <w:pPr>
        <w:pStyle w:val="Prrafodelista"/>
        <w:numPr>
          <w:ilvl w:val="0"/>
          <w:numId w:val="51"/>
        </w:numPr>
        <w:spacing w:line="240" w:lineRule="auto"/>
        <w:jc w:val="both"/>
        <w:rPr>
          <w:rFonts w:ascii="Times New Roman" w:hAnsi="Times New Roman" w:cs="Times New Roman"/>
          <w:color w:val="000000" w:themeColor="text1"/>
          <w:sz w:val="21"/>
          <w:szCs w:val="21"/>
          <w:lang w:val="es-EC"/>
        </w:rPr>
      </w:pPr>
      <w:r w:rsidRPr="00AB4ECC">
        <w:rPr>
          <w:rFonts w:ascii="Times New Roman" w:hAnsi="Times New Roman" w:cs="Times New Roman"/>
          <w:color w:val="000000" w:themeColor="text1"/>
          <w:sz w:val="21"/>
          <w:szCs w:val="21"/>
          <w:lang w:val="es-EC"/>
        </w:rPr>
        <w:t xml:space="preserve">En caso de existir dispositivos u objetos diferentes a lo solicitado en este capítulo serán devueltos inmediatamente a los oferentes en el acto público de apertura de ofertas, para lo cual el secretario del </w:t>
      </w:r>
      <w:r w:rsidR="00220813">
        <w:rPr>
          <w:rFonts w:ascii="Times New Roman" w:hAnsi="Times New Roman" w:cs="Times New Roman"/>
          <w:sz w:val="21"/>
          <w:szCs w:val="21"/>
        </w:rPr>
        <w:t>procedimiento</w:t>
      </w:r>
      <w:r w:rsidR="00220813" w:rsidRPr="00F4279F">
        <w:rPr>
          <w:rFonts w:ascii="Times New Roman" w:hAnsi="Times New Roman" w:cs="Times New Roman"/>
          <w:sz w:val="21"/>
          <w:szCs w:val="21"/>
        </w:rPr>
        <w:t xml:space="preserve"> </w:t>
      </w:r>
      <w:r w:rsidRPr="00AB4ECC">
        <w:rPr>
          <w:rFonts w:ascii="Times New Roman" w:hAnsi="Times New Roman" w:cs="Times New Roman"/>
          <w:color w:val="000000" w:themeColor="text1"/>
          <w:sz w:val="21"/>
          <w:szCs w:val="21"/>
          <w:lang w:val="es-EC"/>
        </w:rPr>
        <w:t>elaborará un acta que deberá ser susc</w:t>
      </w:r>
      <w:r w:rsidR="0000145F">
        <w:rPr>
          <w:rFonts w:ascii="Times New Roman" w:hAnsi="Times New Roman" w:cs="Times New Roman"/>
          <w:color w:val="000000" w:themeColor="text1"/>
          <w:sz w:val="21"/>
          <w:szCs w:val="21"/>
          <w:lang w:val="es-EC"/>
        </w:rPr>
        <w:t>r</w:t>
      </w:r>
      <w:r w:rsidRPr="00AB4ECC">
        <w:rPr>
          <w:rFonts w:ascii="Times New Roman" w:hAnsi="Times New Roman" w:cs="Times New Roman"/>
          <w:color w:val="000000" w:themeColor="text1"/>
          <w:sz w:val="21"/>
          <w:szCs w:val="21"/>
          <w:lang w:val="es-EC"/>
        </w:rPr>
        <w:t xml:space="preserve">ita por el presidente de la comisión, el oferente y el secretario quien dará fe de lo actuado. </w:t>
      </w:r>
    </w:p>
    <w:p w14:paraId="6B097397" w14:textId="77777777" w:rsidR="00AB4ECC" w:rsidRPr="00AB4ECC" w:rsidRDefault="00AB4ECC" w:rsidP="00FB5759">
      <w:pPr>
        <w:pStyle w:val="Prrafodelista"/>
        <w:spacing w:line="240" w:lineRule="auto"/>
        <w:jc w:val="both"/>
        <w:rPr>
          <w:rFonts w:ascii="Times New Roman" w:hAnsi="Times New Roman" w:cs="Times New Roman"/>
          <w:color w:val="000000" w:themeColor="text1"/>
          <w:sz w:val="21"/>
          <w:szCs w:val="21"/>
          <w:lang w:val="es-EC"/>
        </w:rPr>
      </w:pPr>
    </w:p>
    <w:p w14:paraId="77137D4F" w14:textId="77777777" w:rsidR="0000145F" w:rsidRDefault="00F5311E"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00145F">
        <w:rPr>
          <w:rFonts w:ascii="Times New Roman" w:hAnsi="Times New Roman" w:cs="Times New Roman"/>
          <w:b/>
          <w:sz w:val="21"/>
          <w:szCs w:val="21"/>
        </w:rPr>
        <w:t xml:space="preserve">FASE DE </w:t>
      </w:r>
      <w:r w:rsidR="00AB4ECC" w:rsidRPr="0000145F">
        <w:rPr>
          <w:rFonts w:ascii="Times New Roman" w:hAnsi="Times New Roman" w:cs="Times New Roman"/>
          <w:b/>
          <w:sz w:val="21"/>
          <w:szCs w:val="21"/>
        </w:rPr>
        <w:t>CONVALIDACIÓN</w:t>
      </w:r>
    </w:p>
    <w:p w14:paraId="622CE5B3" w14:textId="41BB4A51" w:rsidR="009A7DB6" w:rsidRPr="0000145F" w:rsidRDefault="009A7DB6" w:rsidP="00FB5759">
      <w:pPr>
        <w:autoSpaceDE w:val="0"/>
        <w:autoSpaceDN w:val="0"/>
        <w:adjustRightInd w:val="0"/>
        <w:spacing w:after="0" w:line="240" w:lineRule="auto"/>
        <w:jc w:val="both"/>
        <w:rPr>
          <w:rFonts w:ascii="Times New Roman" w:hAnsi="Times New Roman" w:cs="Times New Roman"/>
          <w:b/>
          <w:sz w:val="21"/>
          <w:szCs w:val="21"/>
        </w:rPr>
      </w:pPr>
      <w:r w:rsidRPr="0000145F">
        <w:rPr>
          <w:rFonts w:ascii="Times New Roman" w:hAnsi="Times New Roman" w:cs="Times New Roman"/>
          <w:b/>
          <w:sz w:val="21"/>
          <w:szCs w:val="21"/>
        </w:rPr>
        <w:t xml:space="preserve"> </w:t>
      </w:r>
    </w:p>
    <w:p w14:paraId="3B6FE610" w14:textId="35A92812" w:rsidR="009A7DB6" w:rsidRPr="00F4279F" w:rsidRDefault="009A7DB6" w:rsidP="00FB5759">
      <w:p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 Comisión, frente a errores aritméticos, puede corregirlos directamente. Los Pliegos deberán distinguir entre errores u omisiones subsanables y los que no son: </w:t>
      </w:r>
    </w:p>
    <w:p w14:paraId="5D01EB96" w14:textId="77777777" w:rsidR="009B64DE" w:rsidRPr="00F4279F" w:rsidRDefault="009B64DE"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Se consideran errores u omisiones subsanables:</w:t>
      </w:r>
    </w:p>
    <w:p w14:paraId="2DB7BA14" w14:textId="0A9F101B" w:rsidR="009B64DE" w:rsidRPr="00F4279F" w:rsidRDefault="009B64DE" w:rsidP="00FB5759">
      <w:pPr>
        <w:pStyle w:val="Prrafodelista"/>
        <w:numPr>
          <w:ilvl w:val="0"/>
          <w:numId w:val="27"/>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Información de </w:t>
      </w:r>
      <w:r w:rsidR="0000145F">
        <w:rPr>
          <w:rFonts w:ascii="Times New Roman" w:hAnsi="Times New Roman" w:cs="Times New Roman"/>
          <w:sz w:val="21"/>
          <w:szCs w:val="21"/>
        </w:rPr>
        <w:t>carácter</w:t>
      </w:r>
      <w:r w:rsidRPr="00F4279F">
        <w:rPr>
          <w:rFonts w:ascii="Times New Roman" w:hAnsi="Times New Roman" w:cs="Times New Roman"/>
          <w:sz w:val="21"/>
          <w:szCs w:val="21"/>
        </w:rPr>
        <w:t xml:space="preserve"> histórico,</w:t>
      </w:r>
    </w:p>
    <w:p w14:paraId="7C6A49E8" w14:textId="7624E36E" w:rsidR="009B64DE" w:rsidRPr="00F4279F" w:rsidRDefault="009B64DE" w:rsidP="00FB5759">
      <w:pPr>
        <w:pStyle w:val="Prrafodelista"/>
        <w:numPr>
          <w:ilvl w:val="0"/>
          <w:numId w:val="27"/>
        </w:numPr>
        <w:spacing w:after="160" w:line="240" w:lineRule="auto"/>
        <w:jc w:val="both"/>
        <w:rPr>
          <w:rFonts w:ascii="Times New Roman" w:hAnsi="Times New Roman" w:cs="Times New Roman"/>
          <w:sz w:val="21"/>
          <w:szCs w:val="21"/>
        </w:rPr>
      </w:pPr>
      <w:r w:rsidRPr="00F4279F">
        <w:rPr>
          <w:rFonts w:ascii="Times New Roman" w:hAnsi="Times New Roman" w:cs="Times New Roman"/>
          <w:sz w:val="21"/>
          <w:szCs w:val="21"/>
        </w:rPr>
        <w:t>Constatación</w:t>
      </w:r>
      <w:r w:rsidR="0000145F">
        <w:rPr>
          <w:rFonts w:ascii="Times New Roman" w:hAnsi="Times New Roman" w:cs="Times New Roman"/>
          <w:sz w:val="21"/>
          <w:szCs w:val="21"/>
        </w:rPr>
        <w:t xml:space="preserve"> o verificación</w:t>
      </w:r>
      <w:r w:rsidRPr="00F4279F">
        <w:rPr>
          <w:rFonts w:ascii="Times New Roman" w:hAnsi="Times New Roman" w:cs="Times New Roman"/>
          <w:sz w:val="21"/>
          <w:szCs w:val="21"/>
        </w:rPr>
        <w:t xml:space="preserve"> de datos;</w:t>
      </w:r>
    </w:p>
    <w:p w14:paraId="14A255C6" w14:textId="63B2253C" w:rsidR="009B64DE" w:rsidRPr="0000145F" w:rsidRDefault="0000145F" w:rsidP="00FB5759">
      <w:pPr>
        <w:pStyle w:val="Prrafodelista"/>
        <w:numPr>
          <w:ilvl w:val="0"/>
          <w:numId w:val="27"/>
        </w:numPr>
        <w:spacing w:after="160" w:line="240" w:lineRule="auto"/>
        <w:jc w:val="both"/>
        <w:rPr>
          <w:rFonts w:ascii="Times New Roman" w:hAnsi="Times New Roman" w:cs="Times New Roman"/>
          <w:sz w:val="21"/>
          <w:szCs w:val="21"/>
        </w:rPr>
      </w:pPr>
      <w:r w:rsidRPr="0000145F">
        <w:rPr>
          <w:rFonts w:ascii="Times New Roman" w:hAnsi="Times New Roman" w:cs="Times New Roman"/>
          <w:color w:val="000000"/>
          <w:sz w:val="21"/>
          <w:szCs w:val="21"/>
        </w:rPr>
        <w:t>Errores tipográficos, de foliado, sumillas, certificaciones; ilegibilidad parcial de la información; contradicciones o discordancias que generen duda razonable entre la información consignada y los documentos de respaldo</w:t>
      </w:r>
      <w:r w:rsidR="009B64DE" w:rsidRPr="0000145F">
        <w:rPr>
          <w:rFonts w:ascii="Times New Roman" w:hAnsi="Times New Roman" w:cs="Times New Roman"/>
          <w:sz w:val="21"/>
          <w:szCs w:val="21"/>
        </w:rPr>
        <w:t xml:space="preserve">. </w:t>
      </w:r>
    </w:p>
    <w:p w14:paraId="4F864C6C" w14:textId="77777777" w:rsidR="0000145F" w:rsidRPr="0000145F" w:rsidRDefault="0000145F" w:rsidP="00FB5759">
      <w:pPr>
        <w:spacing w:after="160" w:line="240" w:lineRule="auto"/>
        <w:jc w:val="both"/>
        <w:rPr>
          <w:rFonts w:ascii="Times New Roman" w:hAnsi="Times New Roman" w:cs="Times New Roman"/>
          <w:sz w:val="21"/>
          <w:szCs w:val="21"/>
        </w:rPr>
      </w:pPr>
      <w:r w:rsidRPr="0000145F">
        <w:rPr>
          <w:rFonts w:ascii="Times New Roman" w:hAnsi="Times New Roman" w:cs="Times New Roman"/>
          <w:sz w:val="21"/>
          <w:szCs w:val="21"/>
        </w:rPr>
        <w:t>En estos casos, se permitirá al oferente subsanar la información o corregir el error, dentro del plazo previsto en los pliegos.</w:t>
      </w:r>
    </w:p>
    <w:p w14:paraId="6E2EB269" w14:textId="77777777" w:rsidR="0000145F" w:rsidRPr="0000145F" w:rsidRDefault="0000145F" w:rsidP="00FB5759">
      <w:pPr>
        <w:spacing w:after="160" w:line="240" w:lineRule="auto"/>
        <w:jc w:val="both"/>
        <w:rPr>
          <w:rFonts w:ascii="Times New Roman" w:hAnsi="Times New Roman" w:cs="Times New Roman"/>
          <w:sz w:val="21"/>
          <w:szCs w:val="21"/>
        </w:rPr>
      </w:pPr>
      <w:r w:rsidRPr="0000145F">
        <w:rPr>
          <w:rFonts w:ascii="Times New Roman" w:hAnsi="Times New Roman" w:cs="Times New Roman"/>
          <w:sz w:val="21"/>
          <w:szCs w:val="21"/>
        </w:rPr>
        <w:t>En ningún caso la convalidación podrá utilizarse para alterar la esencia de la oferta ni mejorarla; de producirse tal situación, la oferta será no habilitada.</w:t>
      </w:r>
    </w:p>
    <w:p w14:paraId="6E22B43B" w14:textId="107F52F2" w:rsidR="007556D2" w:rsidRPr="0000145F" w:rsidRDefault="0000145F" w:rsidP="00FB5759">
      <w:pPr>
        <w:spacing w:after="160" w:line="240" w:lineRule="auto"/>
        <w:jc w:val="both"/>
        <w:rPr>
          <w:rFonts w:ascii="Times New Roman" w:hAnsi="Times New Roman" w:cs="Times New Roman"/>
          <w:sz w:val="21"/>
          <w:szCs w:val="21"/>
        </w:rPr>
      </w:pPr>
      <w:r w:rsidRPr="0000145F">
        <w:rPr>
          <w:rFonts w:ascii="Times New Roman" w:hAnsi="Times New Roman" w:cs="Times New Roman"/>
          <w:sz w:val="21"/>
          <w:szCs w:val="21"/>
        </w:rPr>
        <w:t>Cuando no se requiera convalidación, la Comisión Técnica continuará el procedimiento, debiendo reprogramar el cronograma, observando los tiempos mínimos previstos en el presente Reglamento.</w:t>
      </w:r>
    </w:p>
    <w:p w14:paraId="0ED4B5A9" w14:textId="1267E2CA" w:rsidR="000C5DF0" w:rsidRPr="0000145F" w:rsidRDefault="000C5DF0"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PROCEDIMIENTO DE EVALUACIÓN</w:t>
      </w:r>
    </w:p>
    <w:p w14:paraId="08C34E1B" w14:textId="77777777" w:rsidR="002916F9" w:rsidRPr="00F4279F" w:rsidRDefault="002916F9" w:rsidP="00FB5759">
      <w:pPr>
        <w:autoSpaceDE w:val="0"/>
        <w:autoSpaceDN w:val="0"/>
        <w:adjustRightInd w:val="0"/>
        <w:spacing w:after="0" w:line="240" w:lineRule="auto"/>
        <w:jc w:val="both"/>
        <w:rPr>
          <w:rFonts w:ascii="Times New Roman" w:hAnsi="Times New Roman" w:cs="Times New Roman"/>
          <w:sz w:val="21"/>
          <w:szCs w:val="21"/>
        </w:rPr>
      </w:pPr>
    </w:p>
    <w:p w14:paraId="47981103" w14:textId="77777777"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bookmarkStart w:id="24" w:name="_Hlk62409400"/>
      <w:r w:rsidRPr="00F4279F">
        <w:rPr>
          <w:rFonts w:ascii="Times New Roman" w:hAnsi="Times New Roman" w:cs="Times New Roman"/>
          <w:sz w:val="21"/>
          <w:szCs w:val="21"/>
        </w:rPr>
        <w:t>Conforme el cronograma una vez fenecido el plazo para la presentación de las Ofertas, en acto público efectuado ante la Comisión y los interesados, el Secretario procederá a la apertura de los sobres 1 y 2 de las Ofertas.</w:t>
      </w:r>
    </w:p>
    <w:p w14:paraId="2FD18A90" w14:textId="77777777"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Los documentos de la Oferta original serán sumillados por el Presidente de la Comisión y otro miembro designado por el Presidente, en el momento de la apertura pública y permanecerán en custodia del presidente de la comisión o su delegado. </w:t>
      </w:r>
    </w:p>
    <w:p w14:paraId="14BD946D" w14:textId="77777777"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De la diligencia se dejará constancia en el acta correspondiente.</w:t>
      </w:r>
    </w:p>
    <w:p w14:paraId="47F3D278" w14:textId="77777777"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 Comisión, en el plazo previsto en el Cronograma del Concurso realizará una revisión exhaustiva sobre la integridad y claridad de la información y documentación aportada por el Oferente, con el objeto de habilitar las Ofertas, para su posterior revisión con base en los criterios previstos  en los Términos de Referencia de este Pliego.</w:t>
      </w:r>
    </w:p>
    <w:p w14:paraId="6FDE1A43" w14:textId="77777777"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La Comisión podrá solicitar, de conformidad con el Cronograma del Concurso y de considerarlo pertinente, con respeto a los principios de transparencia e igualdad de los Oferentes, la convalidación de errores presentados por los Oferentes, de manera que se precise su contenido o se corrijan errores de forma, en función de los requisitos, requerimientos, términos, condiciones, limitaciones y más bases contenidos en este Pliego. La Comisión otorgará a los Oferentes, para este propósito, de ser el caso, el plazo previsto en el cronograma.</w:t>
      </w:r>
    </w:p>
    <w:p w14:paraId="36A25FEC" w14:textId="681EE106"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Concluido el plazo previsto en la letra precedente, en caso de que la Comisión hubiera solicitado convalidación de errores o, en caso de que la actuación no hubiese sido requerida, concluido el plazo previsto en la letra (e), </w:t>
      </w:r>
      <w:r w:rsidR="00885334" w:rsidRPr="00F4279F">
        <w:rPr>
          <w:rFonts w:ascii="Times New Roman" w:hAnsi="Times New Roman" w:cs="Times New Roman"/>
          <w:sz w:val="21"/>
          <w:szCs w:val="21"/>
        </w:rPr>
        <w:t>procederá con la habilitación de las ofertas que hayan cumplido los requisitos de elegibilidad y técnicos para lo cual elaborará el acta correspondiente y pasará a la eta</w:t>
      </w:r>
      <w:r w:rsidR="000A273C">
        <w:rPr>
          <w:rFonts w:ascii="Times New Roman" w:hAnsi="Times New Roman" w:cs="Times New Roman"/>
          <w:sz w:val="21"/>
          <w:szCs w:val="21"/>
        </w:rPr>
        <w:t>pa</w:t>
      </w:r>
      <w:r w:rsidR="00885334" w:rsidRPr="00F4279F">
        <w:rPr>
          <w:rFonts w:ascii="Times New Roman" w:hAnsi="Times New Roman" w:cs="Times New Roman"/>
          <w:sz w:val="21"/>
          <w:szCs w:val="21"/>
        </w:rPr>
        <w:t xml:space="preserve"> del sobre 3 detallada en estos  pliegos, luego </w:t>
      </w:r>
      <w:r w:rsidRPr="00F4279F">
        <w:rPr>
          <w:rFonts w:ascii="Times New Roman" w:hAnsi="Times New Roman" w:cs="Times New Roman"/>
          <w:sz w:val="21"/>
          <w:szCs w:val="21"/>
        </w:rPr>
        <w:t>la Comisión evaluará las Ofertas Habilitadas y emitirá, en el plazo determinado en el cronograma, el Acta final de Calificación de Oferentes, que incluirá todos los componentes de elegibilidad, técnicos, económicos y el puntaje.</w:t>
      </w:r>
    </w:p>
    <w:p w14:paraId="0E46A3A6" w14:textId="108036D9" w:rsidR="002916F9" w:rsidRPr="00AB4ECC" w:rsidRDefault="002916F9" w:rsidP="00FB5759">
      <w:pPr>
        <w:pStyle w:val="Standard"/>
        <w:numPr>
          <w:ilvl w:val="0"/>
          <w:numId w:val="19"/>
        </w:numPr>
        <w:spacing w:after="0" w:line="240" w:lineRule="auto"/>
        <w:jc w:val="both"/>
        <w:rPr>
          <w:rFonts w:ascii="Times New Roman" w:eastAsia="Times New Roman" w:hAnsi="Times New Roman"/>
          <w:sz w:val="21"/>
          <w:szCs w:val="21"/>
          <w:lang w:eastAsia="es-EC"/>
        </w:rPr>
      </w:pPr>
      <w:r w:rsidRPr="00F4279F">
        <w:rPr>
          <w:rFonts w:ascii="Times New Roman" w:hAnsi="Times New Roman"/>
          <w:spacing w:val="-3"/>
          <w:sz w:val="21"/>
          <w:szCs w:val="21"/>
        </w:rPr>
        <w:t>Aquellas ofertas que cumplan integralmente con los parámetros mínimos pasarán a la etapa de evaluación económica, caso contrario NO serán HABILITADAS</w:t>
      </w:r>
      <w:r w:rsidR="00AB4ECC">
        <w:rPr>
          <w:rFonts w:ascii="Times New Roman" w:hAnsi="Times New Roman"/>
          <w:spacing w:val="-3"/>
          <w:sz w:val="21"/>
          <w:szCs w:val="21"/>
        </w:rPr>
        <w:t>.</w:t>
      </w:r>
    </w:p>
    <w:p w14:paraId="21C4DBA1" w14:textId="05EE6157" w:rsidR="00AB4ECC" w:rsidRPr="00F4279F" w:rsidRDefault="00AB4ECC" w:rsidP="00FB5759">
      <w:pPr>
        <w:pStyle w:val="Standard"/>
        <w:numPr>
          <w:ilvl w:val="0"/>
          <w:numId w:val="19"/>
        </w:numPr>
        <w:spacing w:after="0" w:line="240" w:lineRule="auto"/>
        <w:jc w:val="both"/>
        <w:rPr>
          <w:rFonts w:ascii="Times New Roman" w:eastAsia="Times New Roman" w:hAnsi="Times New Roman"/>
          <w:sz w:val="21"/>
          <w:szCs w:val="21"/>
          <w:lang w:eastAsia="es-EC"/>
        </w:rPr>
      </w:pPr>
      <w:r>
        <w:rPr>
          <w:rFonts w:ascii="Times New Roman" w:hAnsi="Times New Roman"/>
          <w:spacing w:val="-3"/>
          <w:sz w:val="21"/>
          <w:szCs w:val="21"/>
        </w:rPr>
        <w:t xml:space="preserve">En caso de que la comisión técnica no envié a convalidar la oferta, se podrá proceder con la reprogramación del cronograma por parte de la comisión técnica, para poder continuar con la siguiente etapa del procedimiento, para lo cual deberá considerar los tiempos mínimos establecidos.  </w:t>
      </w:r>
    </w:p>
    <w:p w14:paraId="4700D2A6" w14:textId="4E2467A5" w:rsidR="002916F9" w:rsidRPr="00F4279F" w:rsidRDefault="002916F9" w:rsidP="00FB5759">
      <w:pPr>
        <w:pStyle w:val="Prrafodelista"/>
        <w:numPr>
          <w:ilvl w:val="0"/>
          <w:numId w:val="19"/>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Acta final de Calificación de Oferentes, será notificado a los Oferentes a través del sitio web institucional de la </w:t>
      </w:r>
      <w:r w:rsidR="0099022A">
        <w:rPr>
          <w:rFonts w:ascii="Times New Roman" w:hAnsi="Times New Roman" w:cs="Times New Roman"/>
          <w:sz w:val="21"/>
          <w:szCs w:val="21"/>
        </w:rPr>
        <w:t>EPMAPA-SD</w:t>
      </w:r>
      <w:r w:rsidRPr="00F4279F">
        <w:rPr>
          <w:rFonts w:ascii="Times New Roman" w:hAnsi="Times New Roman" w:cs="Times New Roman"/>
          <w:sz w:val="21"/>
          <w:szCs w:val="21"/>
        </w:rPr>
        <w:t>.</w:t>
      </w:r>
    </w:p>
    <w:bookmarkEnd w:id="24"/>
    <w:p w14:paraId="5CBC1807" w14:textId="77777777" w:rsidR="000C5DF0" w:rsidRPr="00F4279F" w:rsidRDefault="000C5DF0" w:rsidP="00FB5759">
      <w:pPr>
        <w:autoSpaceDE w:val="0"/>
        <w:autoSpaceDN w:val="0"/>
        <w:adjustRightInd w:val="0"/>
        <w:spacing w:after="0" w:line="240" w:lineRule="auto"/>
        <w:jc w:val="both"/>
        <w:rPr>
          <w:rFonts w:ascii="Times New Roman" w:hAnsi="Times New Roman" w:cs="Times New Roman"/>
          <w:sz w:val="21"/>
          <w:szCs w:val="21"/>
        </w:rPr>
      </w:pPr>
    </w:p>
    <w:p w14:paraId="7A9DF7D7" w14:textId="51D10119" w:rsidR="0036423D" w:rsidRPr="00F4279F" w:rsidRDefault="005E0571"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NEGOCIACIÓN Y ADJUDICACIÓN</w:t>
      </w:r>
    </w:p>
    <w:p w14:paraId="7E739EB6" w14:textId="77777777" w:rsidR="0036423D" w:rsidRPr="00F4279F" w:rsidRDefault="0036423D" w:rsidP="00FB5759">
      <w:pPr>
        <w:autoSpaceDE w:val="0"/>
        <w:autoSpaceDN w:val="0"/>
        <w:adjustRightInd w:val="0"/>
        <w:spacing w:after="0" w:line="240" w:lineRule="auto"/>
        <w:jc w:val="both"/>
        <w:rPr>
          <w:rFonts w:ascii="Times New Roman" w:hAnsi="Times New Roman" w:cs="Times New Roman"/>
          <w:b/>
          <w:sz w:val="21"/>
          <w:szCs w:val="21"/>
        </w:rPr>
      </w:pPr>
    </w:p>
    <w:p w14:paraId="5AE35687" w14:textId="24D48180" w:rsidR="003A5897" w:rsidRDefault="003A5897" w:rsidP="00FB5759">
      <w:pPr>
        <w:spacing w:line="240" w:lineRule="auto"/>
        <w:jc w:val="both"/>
        <w:rPr>
          <w:rFonts w:ascii="Times New Roman" w:hAnsi="Times New Roman" w:cs="Times New Roman"/>
          <w:color w:val="000000" w:themeColor="text1"/>
          <w:sz w:val="21"/>
          <w:szCs w:val="21"/>
        </w:rPr>
      </w:pPr>
      <w:bookmarkStart w:id="25" w:name="_Hlk63868489"/>
      <w:r w:rsidRPr="003A5897">
        <w:rPr>
          <w:rFonts w:ascii="Times New Roman" w:hAnsi="Times New Roman" w:cs="Times New Roman"/>
          <w:color w:val="000000" w:themeColor="text1"/>
          <w:sz w:val="21"/>
          <w:szCs w:val="21"/>
        </w:rPr>
        <w:t>Con base en el informe de evaluación y recomendación emitido por la Comisión Técnica y aprobado por el Gerente General, se iniciará la etapa de negociación con el oferente mejor calificado</w:t>
      </w:r>
      <w:r>
        <w:rPr>
          <w:rFonts w:ascii="Times New Roman" w:hAnsi="Times New Roman" w:cs="Times New Roman"/>
          <w:color w:val="000000" w:themeColor="text1"/>
          <w:sz w:val="21"/>
          <w:szCs w:val="21"/>
        </w:rPr>
        <w:t>.</w:t>
      </w:r>
    </w:p>
    <w:p w14:paraId="0778C593" w14:textId="40CCDC41" w:rsidR="003A5897" w:rsidRDefault="003A5897" w:rsidP="00FB5759">
      <w:pPr>
        <w:spacing w:line="240" w:lineRule="auto"/>
        <w:jc w:val="both"/>
        <w:rPr>
          <w:rFonts w:ascii="Times New Roman" w:hAnsi="Times New Roman" w:cs="Times New Roman"/>
          <w:color w:val="000000" w:themeColor="text1"/>
          <w:sz w:val="21"/>
          <w:szCs w:val="21"/>
        </w:rPr>
      </w:pPr>
      <w:r w:rsidRPr="003A5897">
        <w:rPr>
          <w:rFonts w:ascii="Times New Roman" w:hAnsi="Times New Roman" w:cs="Times New Roman"/>
          <w:color w:val="000000" w:themeColor="text1"/>
          <w:sz w:val="21"/>
          <w:szCs w:val="21"/>
        </w:rPr>
        <w:t>La negociación se llevará a cabo por el Gerente General y la Comisión Técnica y comprenderá aspectos técnicos, contractuales y económicos, dentro de los límites establecidos en los pliegos, dejando constancia de los acuerdos alcanzados en el acta respectiva</w:t>
      </w:r>
      <w:r>
        <w:rPr>
          <w:rFonts w:ascii="Times New Roman" w:hAnsi="Times New Roman" w:cs="Times New Roman"/>
          <w:color w:val="000000" w:themeColor="text1"/>
          <w:sz w:val="21"/>
          <w:szCs w:val="21"/>
        </w:rPr>
        <w:t>.</w:t>
      </w:r>
    </w:p>
    <w:p w14:paraId="5BDAE39E" w14:textId="77777777" w:rsidR="003A5897" w:rsidRPr="003A5897" w:rsidRDefault="003A5897" w:rsidP="00FB5759">
      <w:pPr>
        <w:spacing w:line="240" w:lineRule="auto"/>
        <w:jc w:val="both"/>
        <w:rPr>
          <w:rFonts w:ascii="Times New Roman" w:hAnsi="Times New Roman" w:cs="Times New Roman"/>
          <w:color w:val="000000" w:themeColor="text1"/>
          <w:sz w:val="21"/>
          <w:szCs w:val="21"/>
        </w:rPr>
      </w:pPr>
      <w:r w:rsidRPr="003A5897">
        <w:rPr>
          <w:rFonts w:ascii="Times New Roman" w:hAnsi="Times New Roman" w:cs="Times New Roman"/>
          <w:color w:val="000000" w:themeColor="text1"/>
          <w:sz w:val="21"/>
          <w:szCs w:val="21"/>
        </w:rPr>
        <w:t>De no lograrse acuerdos con el oferente mejor calificado, se iniciará negociación con el oferente ubicado en el siguiente orden de evaluación.</w:t>
      </w:r>
    </w:p>
    <w:p w14:paraId="775B1E9A" w14:textId="77777777" w:rsidR="003A5897" w:rsidRPr="003A5897" w:rsidRDefault="003A5897" w:rsidP="00FB5759">
      <w:pPr>
        <w:spacing w:line="240" w:lineRule="auto"/>
        <w:jc w:val="both"/>
        <w:rPr>
          <w:rFonts w:ascii="Times New Roman" w:hAnsi="Times New Roman" w:cs="Times New Roman"/>
          <w:color w:val="000000" w:themeColor="text1"/>
          <w:sz w:val="21"/>
          <w:szCs w:val="21"/>
        </w:rPr>
      </w:pPr>
      <w:r w:rsidRPr="003A5897">
        <w:rPr>
          <w:rFonts w:ascii="Times New Roman" w:hAnsi="Times New Roman" w:cs="Times New Roman"/>
          <w:color w:val="000000" w:themeColor="text1"/>
          <w:sz w:val="21"/>
          <w:szCs w:val="21"/>
        </w:rPr>
        <w:t>De persistir la falta de acuerdo, el procedimiento podrá declararse desierto.</w:t>
      </w:r>
    </w:p>
    <w:p w14:paraId="7DB203F6" w14:textId="77777777" w:rsidR="003A5897" w:rsidRPr="003A5897" w:rsidRDefault="003A5897" w:rsidP="00FB5759">
      <w:pPr>
        <w:spacing w:line="240" w:lineRule="auto"/>
        <w:jc w:val="both"/>
        <w:rPr>
          <w:rFonts w:ascii="Times New Roman" w:hAnsi="Times New Roman" w:cs="Times New Roman"/>
          <w:color w:val="000000" w:themeColor="text1"/>
          <w:sz w:val="21"/>
          <w:szCs w:val="21"/>
        </w:rPr>
      </w:pPr>
      <w:r w:rsidRPr="003A5897">
        <w:rPr>
          <w:rFonts w:ascii="Times New Roman" w:hAnsi="Times New Roman" w:cs="Times New Roman"/>
          <w:color w:val="000000" w:themeColor="text1"/>
          <w:sz w:val="21"/>
          <w:szCs w:val="21"/>
        </w:rPr>
        <w:t>La adjudicación será dispuesta por el Gerente General, mediante resolución administrativa motivada.</w:t>
      </w:r>
    </w:p>
    <w:p w14:paraId="334AC5AD" w14:textId="1B34115C" w:rsidR="003F2B9F" w:rsidRPr="003A5897" w:rsidRDefault="003A5897" w:rsidP="00FB5759">
      <w:pPr>
        <w:spacing w:line="240" w:lineRule="auto"/>
        <w:jc w:val="both"/>
        <w:rPr>
          <w:rFonts w:ascii="Times New Roman" w:hAnsi="Times New Roman" w:cs="Times New Roman"/>
          <w:color w:val="000000" w:themeColor="text1"/>
          <w:sz w:val="21"/>
          <w:szCs w:val="21"/>
        </w:rPr>
      </w:pPr>
      <w:r w:rsidRPr="003A5897">
        <w:rPr>
          <w:rFonts w:ascii="Times New Roman" w:hAnsi="Times New Roman" w:cs="Times New Roman"/>
          <w:color w:val="000000" w:themeColor="text1"/>
          <w:sz w:val="21"/>
          <w:szCs w:val="21"/>
        </w:rPr>
        <w:t>La garantía de seriedad de la oferta se mantendrá en custodia hasta la suscripción del contrato, y será devuelta conforme a la normativa aplicable.</w:t>
      </w:r>
      <w:bookmarkEnd w:id="25"/>
    </w:p>
    <w:p w14:paraId="568E481A" w14:textId="2CDC672B" w:rsidR="00554D40" w:rsidRDefault="003F2B9F"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CONTRATACIÓN</w:t>
      </w:r>
    </w:p>
    <w:p w14:paraId="1E6EB664" w14:textId="77777777" w:rsidR="003A5897" w:rsidRPr="003A5897" w:rsidRDefault="003A5897" w:rsidP="00FB5759">
      <w:pPr>
        <w:autoSpaceDE w:val="0"/>
        <w:autoSpaceDN w:val="0"/>
        <w:adjustRightInd w:val="0"/>
        <w:spacing w:after="0" w:line="240" w:lineRule="auto"/>
        <w:jc w:val="both"/>
        <w:rPr>
          <w:rFonts w:ascii="Times New Roman" w:hAnsi="Times New Roman" w:cs="Times New Roman"/>
          <w:b/>
          <w:sz w:val="21"/>
          <w:szCs w:val="21"/>
        </w:rPr>
      </w:pPr>
    </w:p>
    <w:p w14:paraId="2B70E783" w14:textId="06804652" w:rsidR="00554D40" w:rsidRDefault="003F2B9F"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3A5897">
        <w:rPr>
          <w:rFonts w:ascii="Times New Roman" w:hAnsi="Times New Roman" w:cs="Times New Roman"/>
          <w:b/>
          <w:sz w:val="21"/>
          <w:szCs w:val="21"/>
        </w:rPr>
        <w:t xml:space="preserve">PLAZO PARA LA SUSCRIPCIÓN DEL CONTRATO </w:t>
      </w:r>
    </w:p>
    <w:p w14:paraId="70977314" w14:textId="77777777" w:rsidR="003A5897" w:rsidRPr="003A5897" w:rsidRDefault="003A5897" w:rsidP="00FB5759">
      <w:pPr>
        <w:autoSpaceDE w:val="0"/>
        <w:autoSpaceDN w:val="0"/>
        <w:adjustRightInd w:val="0"/>
        <w:spacing w:after="0" w:line="240" w:lineRule="auto"/>
        <w:jc w:val="both"/>
        <w:rPr>
          <w:rFonts w:ascii="Times New Roman" w:hAnsi="Times New Roman" w:cs="Times New Roman"/>
          <w:b/>
          <w:sz w:val="21"/>
          <w:szCs w:val="21"/>
        </w:rPr>
      </w:pPr>
    </w:p>
    <w:p w14:paraId="3FB3D378" w14:textId="57DB4851" w:rsidR="003A32E8" w:rsidRPr="007C1752" w:rsidRDefault="003A32E8" w:rsidP="00FB5759">
      <w:pPr>
        <w:pStyle w:val="Prrafodelista"/>
        <w:numPr>
          <w:ilvl w:val="0"/>
          <w:numId w:val="21"/>
        </w:numPr>
        <w:autoSpaceDE w:val="0"/>
        <w:autoSpaceDN w:val="0"/>
        <w:adjustRightInd w:val="0"/>
        <w:spacing w:after="0" w:line="240" w:lineRule="auto"/>
        <w:jc w:val="both"/>
        <w:rPr>
          <w:rFonts w:ascii="Times New Roman" w:hAnsi="Times New Roman" w:cs="Times New Roman"/>
          <w:b/>
          <w:bCs/>
        </w:rPr>
      </w:pPr>
      <w:r w:rsidRPr="003A32E8">
        <w:rPr>
          <w:rStyle w:val="fontstyle01"/>
          <w:rFonts w:ascii="Times New Roman" w:hAnsi="Times New Roman" w:cs="Times New Roman"/>
          <w:sz w:val="22"/>
          <w:szCs w:val="22"/>
        </w:rPr>
        <w:t>Adjudicado el contrato, la entidad contratante notificará la adjudicación; una vez que la misma ha causado estado de</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 xml:space="preserve">conformidad con lo establecido en el </w:t>
      </w:r>
      <w:r w:rsidRPr="00BA51AB">
        <w:rPr>
          <w:rStyle w:val="fontstyle01"/>
          <w:rFonts w:ascii="Times New Roman" w:hAnsi="Times New Roman" w:cs="Times New Roman"/>
          <w:color w:val="FF0000"/>
          <w:sz w:val="22"/>
          <w:szCs w:val="22"/>
        </w:rPr>
        <w:t>artículo 231 del Código Orgánico Administrativo</w:t>
      </w:r>
      <w:r w:rsidRPr="003A32E8">
        <w:rPr>
          <w:rStyle w:val="fontstyle01"/>
          <w:rFonts w:ascii="Times New Roman" w:hAnsi="Times New Roman" w:cs="Times New Roman"/>
          <w:sz w:val="22"/>
          <w:szCs w:val="22"/>
        </w:rPr>
        <w:t>. El adjudicatario o su representante</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 xml:space="preserve">legal, deberá suscribir el contrato dentro del término máximo de </w:t>
      </w:r>
      <w:r w:rsidRPr="00BA51AB">
        <w:rPr>
          <w:rStyle w:val="fontstyle01"/>
          <w:rFonts w:ascii="Times New Roman" w:hAnsi="Times New Roman" w:cs="Times New Roman"/>
          <w:color w:val="FF0000"/>
          <w:sz w:val="22"/>
          <w:szCs w:val="22"/>
        </w:rPr>
        <w:t>quince (15) días</w:t>
      </w:r>
      <w:r w:rsidRPr="003A32E8">
        <w:rPr>
          <w:rStyle w:val="fontstyle01"/>
          <w:rFonts w:ascii="Times New Roman" w:hAnsi="Times New Roman" w:cs="Times New Roman"/>
          <w:sz w:val="22"/>
          <w:szCs w:val="22"/>
        </w:rPr>
        <w:t>, contado desde la notificación de la</w:t>
      </w:r>
      <w:r w:rsidRPr="003A32E8">
        <w:rPr>
          <w:rFonts w:ascii="Times New Roman" w:hAnsi="Times New Roman" w:cs="Times New Roman"/>
          <w:color w:val="000000"/>
        </w:rPr>
        <w:br/>
      </w:r>
      <w:r w:rsidRPr="003A32E8">
        <w:rPr>
          <w:rStyle w:val="fontstyle01"/>
          <w:rFonts w:ascii="Times New Roman" w:hAnsi="Times New Roman" w:cs="Times New Roman"/>
          <w:sz w:val="22"/>
          <w:szCs w:val="22"/>
        </w:rPr>
        <w:t xml:space="preserve">adjudicación, para lo cual deberá entregar la documentación solicitada por la </w:t>
      </w:r>
      <w:r w:rsidR="00BA51AB">
        <w:rPr>
          <w:rStyle w:val="fontstyle01"/>
          <w:rFonts w:ascii="Times New Roman" w:hAnsi="Times New Roman" w:cs="Times New Roman"/>
          <w:sz w:val="22"/>
          <w:szCs w:val="22"/>
        </w:rPr>
        <w:t>EPMAPA-SD</w:t>
      </w:r>
      <w:r w:rsidRPr="003A32E8">
        <w:rPr>
          <w:rStyle w:val="fontstyle01"/>
          <w:rFonts w:ascii="Times New Roman" w:hAnsi="Times New Roman" w:cs="Times New Roman"/>
          <w:sz w:val="22"/>
          <w:szCs w:val="22"/>
        </w:rPr>
        <w:t>, a excepción de los casos en que el adjudicatario sea un compromiso de consorcio o asociación, los cuales</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 xml:space="preserve">tendrán </w:t>
      </w:r>
      <w:r w:rsidRPr="00BA51AB">
        <w:rPr>
          <w:rStyle w:val="fontstyle01"/>
          <w:rFonts w:ascii="Times New Roman" w:hAnsi="Times New Roman" w:cs="Times New Roman"/>
          <w:color w:val="FF0000"/>
          <w:sz w:val="22"/>
          <w:szCs w:val="22"/>
        </w:rPr>
        <w:t xml:space="preserve">quince (15) días adicionales </w:t>
      </w:r>
      <w:r w:rsidRPr="003A32E8">
        <w:rPr>
          <w:rStyle w:val="fontstyle01"/>
          <w:rFonts w:ascii="Times New Roman" w:hAnsi="Times New Roman" w:cs="Times New Roman"/>
          <w:sz w:val="22"/>
          <w:szCs w:val="22"/>
        </w:rPr>
        <w:t>para la suscripción del contrato.</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El adjudicatario podrá solicitar que se amplíe el término previsto en el inciso anterior, antes de que finalice el mismo,</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cuando justifique una causa de fuerza mayor o caso fortuito. La ampliación no excederá de siete (7) días. En ningún caso</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se ampliará un término ya vencido.</w:t>
      </w:r>
      <w:r w:rsidRPr="003A32E8">
        <w:rPr>
          <w:rFonts w:ascii="Times New Roman" w:hAnsi="Times New Roman" w:cs="Times New Roman"/>
          <w:color w:val="000000"/>
        </w:rPr>
        <w:t xml:space="preserve"> </w:t>
      </w:r>
      <w:r w:rsidRPr="003A32E8">
        <w:rPr>
          <w:rStyle w:val="fontstyle01"/>
          <w:rFonts w:ascii="Times New Roman" w:hAnsi="Times New Roman" w:cs="Times New Roman"/>
          <w:sz w:val="22"/>
          <w:szCs w:val="22"/>
        </w:rPr>
        <w:t>La entidad contratante verificará la capacidad legal del contratista en el momento de la suscripción del contrato, sin que ello</w:t>
      </w:r>
      <w:r>
        <w:rPr>
          <w:rFonts w:ascii="Times New Roman" w:hAnsi="Times New Roman" w:cs="Times New Roman"/>
          <w:color w:val="000000"/>
        </w:rPr>
        <w:t xml:space="preserve"> </w:t>
      </w:r>
      <w:r w:rsidRPr="003A32E8">
        <w:rPr>
          <w:rStyle w:val="fontstyle01"/>
          <w:rFonts w:ascii="Times New Roman" w:hAnsi="Times New Roman" w:cs="Times New Roman"/>
          <w:sz w:val="22"/>
          <w:szCs w:val="22"/>
        </w:rPr>
        <w:t>signifique un trámite adicional para el adjudicatario. Luego de la suscripción y cumplidas las formalidades del caso, la entidad contratante remitirá un ejemplar del contrato al</w:t>
      </w:r>
      <w:r>
        <w:rPr>
          <w:rFonts w:ascii="Times New Roman" w:hAnsi="Times New Roman" w:cs="Times New Roman"/>
          <w:color w:val="000000"/>
        </w:rPr>
        <w:t xml:space="preserve"> </w:t>
      </w:r>
      <w:r>
        <w:rPr>
          <w:rStyle w:val="fontstyle01"/>
          <w:rFonts w:ascii="Times New Roman" w:hAnsi="Times New Roman" w:cs="Times New Roman"/>
          <w:sz w:val="22"/>
          <w:szCs w:val="22"/>
        </w:rPr>
        <w:t>Aliado Estratégico</w:t>
      </w:r>
      <w:r w:rsidR="00C33E31" w:rsidRPr="003A32E8">
        <w:rPr>
          <w:rFonts w:ascii="Times New Roman" w:hAnsi="Times New Roman" w:cs="Times New Roman"/>
          <w:sz w:val="21"/>
          <w:szCs w:val="21"/>
        </w:rPr>
        <w:t xml:space="preserve"> conforme lo prevé el </w:t>
      </w:r>
      <w:r w:rsidR="00C33E31" w:rsidRPr="00BA51AB">
        <w:rPr>
          <w:rFonts w:ascii="Times New Roman" w:hAnsi="Times New Roman" w:cs="Times New Roman"/>
          <w:color w:val="FF0000"/>
          <w:sz w:val="21"/>
          <w:szCs w:val="21"/>
        </w:rPr>
        <w:t xml:space="preserve">artículo </w:t>
      </w:r>
      <w:r w:rsidRPr="00BA51AB">
        <w:rPr>
          <w:rFonts w:ascii="Times New Roman" w:hAnsi="Times New Roman" w:cs="Times New Roman"/>
          <w:color w:val="FF0000"/>
          <w:sz w:val="21"/>
          <w:szCs w:val="21"/>
        </w:rPr>
        <w:t>257</w:t>
      </w:r>
      <w:r w:rsidR="00F4061F" w:rsidRPr="00BA51AB">
        <w:rPr>
          <w:rFonts w:ascii="Times New Roman" w:hAnsi="Times New Roman" w:cs="Times New Roman"/>
          <w:color w:val="FF0000"/>
          <w:sz w:val="21"/>
          <w:szCs w:val="21"/>
        </w:rPr>
        <w:t xml:space="preserve"> del Reglamento de</w:t>
      </w:r>
      <w:r w:rsidR="00C33E31" w:rsidRPr="00BA51AB">
        <w:rPr>
          <w:rFonts w:ascii="Times New Roman" w:hAnsi="Times New Roman" w:cs="Times New Roman"/>
          <w:color w:val="FF0000"/>
          <w:sz w:val="21"/>
          <w:szCs w:val="21"/>
        </w:rPr>
        <w:t xml:space="preserve"> la Ley Orgánica </w:t>
      </w:r>
      <w:r w:rsidR="006D6158" w:rsidRPr="00BA51AB">
        <w:rPr>
          <w:rFonts w:ascii="Times New Roman" w:hAnsi="Times New Roman" w:cs="Times New Roman"/>
          <w:color w:val="FF0000"/>
          <w:sz w:val="21"/>
          <w:szCs w:val="21"/>
        </w:rPr>
        <w:t>del Sistema Nacional de Contratación Pública</w:t>
      </w:r>
      <w:r w:rsidR="00C33E31" w:rsidRPr="003A32E8">
        <w:rPr>
          <w:rFonts w:ascii="Times New Roman" w:hAnsi="Times New Roman" w:cs="Times New Roman"/>
          <w:sz w:val="21"/>
          <w:szCs w:val="21"/>
        </w:rPr>
        <w:t xml:space="preserve">. </w:t>
      </w:r>
    </w:p>
    <w:p w14:paraId="18673CDC" w14:textId="77777777" w:rsidR="003A32E8" w:rsidRDefault="003A32E8" w:rsidP="00FB5759">
      <w:pPr>
        <w:autoSpaceDE w:val="0"/>
        <w:autoSpaceDN w:val="0"/>
        <w:adjustRightInd w:val="0"/>
        <w:spacing w:after="0" w:line="240" w:lineRule="auto"/>
        <w:jc w:val="both"/>
        <w:rPr>
          <w:rFonts w:ascii="Times New Roman" w:hAnsi="Times New Roman" w:cs="Times New Roman"/>
          <w:b/>
          <w:bCs/>
          <w:sz w:val="21"/>
          <w:szCs w:val="21"/>
        </w:rPr>
      </w:pPr>
    </w:p>
    <w:p w14:paraId="148C7875" w14:textId="22C23536" w:rsidR="00554D40" w:rsidRPr="00F4279F" w:rsidRDefault="003F2B9F"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 xml:space="preserve">REQUISITOS PARA PROCEDER CON LA SUSCRIPCIÓN DEL </w:t>
      </w:r>
      <w:r w:rsidR="00FC2200" w:rsidRPr="00F4279F">
        <w:rPr>
          <w:rFonts w:ascii="Times New Roman" w:hAnsi="Times New Roman" w:cs="Times New Roman"/>
          <w:b/>
          <w:sz w:val="21"/>
          <w:szCs w:val="21"/>
        </w:rPr>
        <w:t>CONTRATO</w:t>
      </w:r>
      <w:r w:rsidRPr="00F4279F">
        <w:rPr>
          <w:rFonts w:ascii="Times New Roman" w:hAnsi="Times New Roman" w:cs="Times New Roman"/>
          <w:b/>
          <w:sz w:val="21"/>
          <w:szCs w:val="21"/>
        </w:rPr>
        <w:t xml:space="preserve"> </w:t>
      </w:r>
    </w:p>
    <w:p w14:paraId="609D63FA" w14:textId="77777777" w:rsidR="00EE48E2" w:rsidRPr="00F4279F" w:rsidRDefault="00EE48E2" w:rsidP="00FB5759">
      <w:pPr>
        <w:autoSpaceDE w:val="0"/>
        <w:autoSpaceDN w:val="0"/>
        <w:adjustRightInd w:val="0"/>
        <w:spacing w:after="0" w:line="240" w:lineRule="auto"/>
        <w:jc w:val="both"/>
        <w:rPr>
          <w:rFonts w:ascii="Times New Roman" w:hAnsi="Times New Roman" w:cs="Times New Roman"/>
          <w:sz w:val="21"/>
          <w:szCs w:val="21"/>
        </w:rPr>
      </w:pPr>
    </w:p>
    <w:p w14:paraId="619D518B" w14:textId="77777777" w:rsidR="00EE48E2" w:rsidRDefault="00EE48E2" w:rsidP="00FB5759">
      <w:pPr>
        <w:pStyle w:val="Prrafodelista"/>
        <w:numPr>
          <w:ilvl w:val="0"/>
          <w:numId w:val="22"/>
        </w:numPr>
        <w:autoSpaceDE w:val="0"/>
        <w:autoSpaceDN w:val="0"/>
        <w:adjustRightInd w:val="0"/>
        <w:spacing w:after="0" w:line="240" w:lineRule="auto"/>
        <w:ind w:left="426" w:hanging="284"/>
        <w:jc w:val="both"/>
        <w:rPr>
          <w:rFonts w:ascii="Times New Roman" w:hAnsi="Times New Roman" w:cs="Times New Roman"/>
          <w:sz w:val="21"/>
          <w:szCs w:val="21"/>
        </w:rPr>
      </w:pPr>
      <w:bookmarkStart w:id="26" w:name="_Hlk62408289"/>
      <w:r w:rsidRPr="00F4279F">
        <w:rPr>
          <w:rFonts w:ascii="Times New Roman" w:hAnsi="Times New Roman" w:cs="Times New Roman"/>
          <w:sz w:val="21"/>
          <w:szCs w:val="21"/>
        </w:rPr>
        <w:t>Dentro del plazo previsto, el Adjudicatario deberá aportar los siguientes requisitos:</w:t>
      </w:r>
    </w:p>
    <w:p w14:paraId="6E9D234D" w14:textId="77777777" w:rsidR="001A0950" w:rsidRPr="001A0950" w:rsidRDefault="001A0950" w:rsidP="00FB5759">
      <w:pPr>
        <w:autoSpaceDE w:val="0"/>
        <w:autoSpaceDN w:val="0"/>
        <w:adjustRightInd w:val="0"/>
        <w:spacing w:after="0" w:line="240" w:lineRule="auto"/>
        <w:jc w:val="both"/>
        <w:rPr>
          <w:rFonts w:ascii="Times New Roman" w:hAnsi="Times New Roman" w:cs="Times New Roman"/>
          <w:sz w:val="21"/>
          <w:szCs w:val="21"/>
        </w:rPr>
      </w:pPr>
    </w:p>
    <w:p w14:paraId="13809768" w14:textId="543F6998" w:rsidR="009E0536" w:rsidRPr="001A0950" w:rsidRDefault="00EE48E2" w:rsidP="00FB5759">
      <w:pPr>
        <w:pStyle w:val="Prrafodelista"/>
        <w:numPr>
          <w:ilvl w:val="3"/>
          <w:numId w:val="12"/>
        </w:numPr>
        <w:tabs>
          <w:tab w:val="clear" w:pos="1134"/>
          <w:tab w:val="num" w:pos="1418"/>
        </w:tabs>
        <w:autoSpaceDE w:val="0"/>
        <w:autoSpaceDN w:val="0"/>
        <w:adjustRightInd w:val="0"/>
        <w:spacing w:after="0" w:line="240" w:lineRule="auto"/>
        <w:ind w:left="851"/>
        <w:jc w:val="both"/>
        <w:rPr>
          <w:rFonts w:ascii="Times New Roman" w:hAnsi="Times New Roman" w:cs="Times New Roman"/>
          <w:color w:val="FF0000"/>
          <w:sz w:val="21"/>
          <w:szCs w:val="21"/>
        </w:rPr>
      </w:pPr>
      <w:r w:rsidRPr="001A0950">
        <w:rPr>
          <w:rFonts w:ascii="Times New Roman" w:hAnsi="Times New Roman" w:cs="Times New Roman"/>
          <w:color w:val="FF0000"/>
          <w:sz w:val="21"/>
          <w:szCs w:val="21"/>
        </w:rPr>
        <w:t xml:space="preserve">El original y una copia certificada de la Garantía de Fiel Cumplimiento </w:t>
      </w:r>
      <w:r w:rsidR="009E0536" w:rsidRPr="001A0950">
        <w:rPr>
          <w:rFonts w:ascii="Times New Roman" w:hAnsi="Times New Roman" w:cs="Times New Roman"/>
          <w:color w:val="FF0000"/>
          <w:sz w:val="21"/>
          <w:szCs w:val="21"/>
        </w:rPr>
        <w:t>y demás garantías solicitadas en el TDR</w:t>
      </w:r>
    </w:p>
    <w:p w14:paraId="474983C6" w14:textId="77777777" w:rsidR="009E0536" w:rsidRPr="00F4279F" w:rsidRDefault="00EE48E2" w:rsidP="00FB5759">
      <w:pPr>
        <w:pStyle w:val="Prrafodelista"/>
        <w:numPr>
          <w:ilvl w:val="3"/>
          <w:numId w:val="12"/>
        </w:numPr>
        <w:tabs>
          <w:tab w:val="clear" w:pos="1134"/>
          <w:tab w:val="num" w:pos="1418"/>
        </w:tabs>
        <w:autoSpaceDE w:val="0"/>
        <w:autoSpaceDN w:val="0"/>
        <w:adjustRightInd w:val="0"/>
        <w:spacing w:after="0" w:line="240" w:lineRule="auto"/>
        <w:ind w:left="851"/>
        <w:jc w:val="both"/>
        <w:rPr>
          <w:rFonts w:ascii="Times New Roman" w:hAnsi="Times New Roman" w:cs="Times New Roman"/>
          <w:sz w:val="21"/>
          <w:szCs w:val="21"/>
        </w:rPr>
      </w:pPr>
      <w:r w:rsidRPr="00F4279F">
        <w:rPr>
          <w:rFonts w:ascii="Times New Roman" w:hAnsi="Times New Roman" w:cs="Times New Roman"/>
          <w:sz w:val="21"/>
          <w:szCs w:val="21"/>
        </w:rPr>
        <w:t>En el caso de que el Adjudicatario sea un Consorcio Oferente, la constancia de su conformación con arreglo al Régimen Jurídico Aplicable.</w:t>
      </w:r>
    </w:p>
    <w:p w14:paraId="412B59C1" w14:textId="3845F0BB" w:rsidR="00EE48E2" w:rsidRPr="00F4279F" w:rsidRDefault="00EE48E2" w:rsidP="00FB5759">
      <w:pPr>
        <w:pStyle w:val="Prrafodelista"/>
        <w:numPr>
          <w:ilvl w:val="3"/>
          <w:numId w:val="12"/>
        </w:numPr>
        <w:tabs>
          <w:tab w:val="clear" w:pos="1134"/>
          <w:tab w:val="num" w:pos="1418"/>
        </w:tabs>
        <w:autoSpaceDE w:val="0"/>
        <w:autoSpaceDN w:val="0"/>
        <w:adjustRightInd w:val="0"/>
        <w:spacing w:after="0" w:line="240" w:lineRule="auto"/>
        <w:ind w:left="851"/>
        <w:jc w:val="both"/>
        <w:rPr>
          <w:rFonts w:ascii="Times New Roman" w:hAnsi="Times New Roman" w:cs="Times New Roman"/>
          <w:sz w:val="21"/>
          <w:szCs w:val="21"/>
        </w:rPr>
      </w:pPr>
      <w:r w:rsidRPr="00F4279F">
        <w:rPr>
          <w:rFonts w:ascii="Times New Roman" w:hAnsi="Times New Roman" w:cs="Times New Roman"/>
          <w:sz w:val="21"/>
          <w:szCs w:val="21"/>
        </w:rPr>
        <w:t xml:space="preserve">Demás documentos que le sean requeridos oficialmente por la </w:t>
      </w:r>
      <w:r w:rsidR="001A0950">
        <w:rPr>
          <w:rStyle w:val="fontstyle01"/>
          <w:rFonts w:ascii="Times New Roman" w:hAnsi="Times New Roman" w:cs="Times New Roman"/>
          <w:sz w:val="22"/>
          <w:szCs w:val="22"/>
        </w:rPr>
        <w:t>EPMAPA-SD</w:t>
      </w:r>
      <w:r w:rsidRPr="00F4279F">
        <w:rPr>
          <w:rFonts w:ascii="Times New Roman" w:hAnsi="Times New Roman" w:cs="Times New Roman"/>
          <w:sz w:val="21"/>
          <w:szCs w:val="21"/>
        </w:rPr>
        <w:t>.</w:t>
      </w:r>
    </w:p>
    <w:bookmarkEnd w:id="26"/>
    <w:p w14:paraId="53D512B7" w14:textId="77777777" w:rsidR="003F2B9F" w:rsidRPr="00F4279F" w:rsidRDefault="003F2B9F" w:rsidP="00FB5759">
      <w:pPr>
        <w:autoSpaceDE w:val="0"/>
        <w:autoSpaceDN w:val="0"/>
        <w:adjustRightInd w:val="0"/>
        <w:spacing w:after="0" w:line="240" w:lineRule="auto"/>
        <w:jc w:val="both"/>
        <w:rPr>
          <w:rFonts w:ascii="Times New Roman" w:hAnsi="Times New Roman" w:cs="Times New Roman"/>
          <w:b/>
          <w:sz w:val="21"/>
          <w:szCs w:val="21"/>
        </w:rPr>
      </w:pPr>
    </w:p>
    <w:p w14:paraId="303BCFCC" w14:textId="0232C0EE" w:rsidR="00554D40" w:rsidRPr="00184F1C" w:rsidRDefault="003F2B9F"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ADJUDICATARIO FALLIDO</w:t>
      </w:r>
    </w:p>
    <w:p w14:paraId="019F8C5F" w14:textId="77777777" w:rsidR="003F2B9F" w:rsidRPr="00F4279F" w:rsidRDefault="003F2B9F" w:rsidP="00FB5759">
      <w:pPr>
        <w:autoSpaceDE w:val="0"/>
        <w:autoSpaceDN w:val="0"/>
        <w:adjustRightInd w:val="0"/>
        <w:spacing w:after="0" w:line="240" w:lineRule="auto"/>
        <w:jc w:val="both"/>
        <w:rPr>
          <w:rFonts w:ascii="Times New Roman" w:hAnsi="Times New Roman" w:cs="Times New Roman"/>
          <w:sz w:val="21"/>
          <w:szCs w:val="21"/>
        </w:rPr>
      </w:pPr>
    </w:p>
    <w:p w14:paraId="60D8C205" w14:textId="17A3BAFD"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En caso de que el Adjudicatario no celebrare el C</w:t>
      </w:r>
      <w:r w:rsidR="003F2B9F" w:rsidRPr="00F4279F">
        <w:rPr>
          <w:rFonts w:ascii="Times New Roman" w:hAnsi="Times New Roman" w:cs="Times New Roman"/>
          <w:sz w:val="21"/>
          <w:szCs w:val="21"/>
        </w:rPr>
        <w:t>ontrato</w:t>
      </w:r>
      <w:r w:rsidRPr="00F4279F">
        <w:rPr>
          <w:rFonts w:ascii="Times New Roman" w:hAnsi="Times New Roman" w:cs="Times New Roman"/>
          <w:sz w:val="21"/>
          <w:szCs w:val="21"/>
        </w:rPr>
        <w:t xml:space="preserve"> dentro del plazo previsto en </w:t>
      </w:r>
      <w:r w:rsidR="006D6158" w:rsidRPr="003A32E8">
        <w:rPr>
          <w:rFonts w:ascii="Times New Roman" w:hAnsi="Times New Roman" w:cs="Times New Roman"/>
          <w:sz w:val="21"/>
          <w:szCs w:val="21"/>
        </w:rPr>
        <w:t xml:space="preserve">el </w:t>
      </w:r>
      <w:r w:rsidR="006D6158" w:rsidRPr="00120220">
        <w:rPr>
          <w:rFonts w:ascii="Times New Roman" w:hAnsi="Times New Roman" w:cs="Times New Roman"/>
          <w:color w:val="FF0000"/>
          <w:sz w:val="21"/>
          <w:szCs w:val="21"/>
        </w:rPr>
        <w:t>artículo 257</w:t>
      </w:r>
      <w:r w:rsidR="00F4061F" w:rsidRPr="00120220">
        <w:rPr>
          <w:rFonts w:ascii="Times New Roman" w:hAnsi="Times New Roman" w:cs="Times New Roman"/>
          <w:color w:val="FF0000"/>
          <w:sz w:val="21"/>
          <w:szCs w:val="21"/>
        </w:rPr>
        <w:t xml:space="preserve"> del Reglamento de</w:t>
      </w:r>
      <w:r w:rsidR="006D6158" w:rsidRPr="00120220">
        <w:rPr>
          <w:rFonts w:ascii="Times New Roman" w:hAnsi="Times New Roman" w:cs="Times New Roman"/>
          <w:color w:val="FF0000"/>
          <w:sz w:val="21"/>
          <w:szCs w:val="21"/>
        </w:rPr>
        <w:t xml:space="preserve"> la Ley Orgánica del Sistema Nacional de Contratación Pública</w:t>
      </w:r>
      <w:r w:rsidR="003F2B9F" w:rsidRPr="00F4279F">
        <w:rPr>
          <w:rFonts w:ascii="Times New Roman" w:hAnsi="Times New Roman" w:cs="Times New Roman"/>
          <w:sz w:val="21"/>
          <w:szCs w:val="21"/>
        </w:rPr>
        <w:t xml:space="preserve">, </w:t>
      </w:r>
      <w:r w:rsidRPr="00F4279F">
        <w:rPr>
          <w:rFonts w:ascii="Times New Roman" w:hAnsi="Times New Roman" w:cs="Times New Roman"/>
          <w:sz w:val="21"/>
          <w:szCs w:val="21"/>
        </w:rPr>
        <w:t>por causas que le sean imputables, la Gerencia General le declarará Adjudicatario Fallido y dejará sin efecto la Resolución de Adjudicación, y ejecutará la garantía de seriedad de la oferta presentada.</w:t>
      </w:r>
      <w:r w:rsidR="00713D61" w:rsidRPr="00F4279F">
        <w:rPr>
          <w:rFonts w:ascii="Times New Roman" w:hAnsi="Times New Roman" w:cs="Times New Roman"/>
          <w:sz w:val="21"/>
          <w:szCs w:val="21"/>
        </w:rPr>
        <w:t xml:space="preserve"> Para el efecto se aplicará lo previsto en la </w:t>
      </w:r>
      <w:r w:rsidR="00713D61" w:rsidRPr="00120220">
        <w:rPr>
          <w:rFonts w:ascii="Times New Roman" w:hAnsi="Times New Roman" w:cs="Times New Roman"/>
          <w:color w:val="FF0000"/>
          <w:sz w:val="21"/>
          <w:szCs w:val="21"/>
        </w:rPr>
        <w:t>Ley Orgánica del Sistema Nacional de Contratación Pública</w:t>
      </w:r>
      <w:r w:rsidR="00680F10" w:rsidRPr="00120220">
        <w:rPr>
          <w:rFonts w:ascii="Times New Roman" w:hAnsi="Times New Roman" w:cs="Times New Roman"/>
          <w:color w:val="FF0000"/>
          <w:sz w:val="21"/>
          <w:szCs w:val="21"/>
        </w:rPr>
        <w:t xml:space="preserve"> y su normativa conexa</w:t>
      </w:r>
      <w:r w:rsidR="00713D61" w:rsidRPr="00F4279F">
        <w:rPr>
          <w:rFonts w:ascii="Times New Roman" w:hAnsi="Times New Roman" w:cs="Times New Roman"/>
          <w:sz w:val="21"/>
          <w:szCs w:val="21"/>
        </w:rPr>
        <w:t>.</w:t>
      </w:r>
    </w:p>
    <w:p w14:paraId="76982BC8"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p>
    <w:p w14:paraId="626000DC" w14:textId="3BCD9C03" w:rsidR="00663891" w:rsidRPr="00202A50" w:rsidRDefault="00554D40" w:rsidP="00FB5759">
      <w:pPr>
        <w:pStyle w:val="Prrafodelista"/>
        <w:numPr>
          <w:ilvl w:val="0"/>
          <w:numId w:val="8"/>
        </w:numPr>
        <w:autoSpaceDE w:val="0"/>
        <w:autoSpaceDN w:val="0"/>
        <w:adjustRightInd w:val="0"/>
        <w:spacing w:after="0" w:line="240" w:lineRule="auto"/>
        <w:jc w:val="both"/>
        <w:rPr>
          <w:rFonts w:ascii="Times New Roman" w:hAnsi="Times New Roman" w:cs="Times New Roman"/>
          <w:color w:val="FF0000"/>
          <w:sz w:val="21"/>
          <w:szCs w:val="21"/>
        </w:rPr>
      </w:pPr>
      <w:r w:rsidRPr="006C2C79">
        <w:rPr>
          <w:rFonts w:ascii="Times New Roman" w:hAnsi="Times New Roman" w:cs="Times New Roman"/>
          <w:color w:val="FF0000"/>
          <w:sz w:val="21"/>
          <w:szCs w:val="21"/>
        </w:rPr>
        <w:t xml:space="preserve">Una vez </w:t>
      </w:r>
      <w:r w:rsidR="00680F10" w:rsidRPr="006C2C79">
        <w:rPr>
          <w:rFonts w:ascii="Times New Roman" w:hAnsi="Times New Roman" w:cs="Times New Roman"/>
          <w:color w:val="FF0000"/>
          <w:sz w:val="21"/>
          <w:szCs w:val="21"/>
        </w:rPr>
        <w:t xml:space="preserve">notificado </w:t>
      </w:r>
      <w:r w:rsidRPr="006C2C79">
        <w:rPr>
          <w:rFonts w:ascii="Times New Roman" w:hAnsi="Times New Roman" w:cs="Times New Roman"/>
          <w:color w:val="FF0000"/>
          <w:sz w:val="21"/>
          <w:szCs w:val="21"/>
        </w:rPr>
        <w:t xml:space="preserve">al Servicio Nacional de Contratación Pública de la condición de Adjudicatario Fallido del omiso, </w:t>
      </w:r>
      <w:r w:rsidR="00663891" w:rsidRPr="006C2C79">
        <w:rPr>
          <w:rFonts w:ascii="Times New Roman" w:hAnsi="Times New Roman" w:cs="Times New Roman"/>
          <w:color w:val="FF0000"/>
          <w:sz w:val="21"/>
          <w:szCs w:val="21"/>
        </w:rPr>
        <w:t xml:space="preserve">y previa autorización del Gerente General, </w:t>
      </w:r>
      <w:r w:rsidR="00D56500" w:rsidRPr="006C2C79">
        <w:rPr>
          <w:rFonts w:ascii="Times New Roman" w:hAnsi="Times New Roman" w:cs="Times New Roman"/>
          <w:color w:val="FF0000"/>
          <w:sz w:val="21"/>
          <w:szCs w:val="21"/>
        </w:rPr>
        <w:t xml:space="preserve">siempre y cuando sea favorable a los intereses institucionales, </w:t>
      </w:r>
      <w:r w:rsidRPr="006C2C79">
        <w:rPr>
          <w:rFonts w:ascii="Times New Roman" w:hAnsi="Times New Roman" w:cs="Times New Roman"/>
          <w:color w:val="FF0000"/>
          <w:sz w:val="21"/>
          <w:szCs w:val="21"/>
        </w:rPr>
        <w:t xml:space="preserve">se reiniciará el procedimiento de conformidad con este Pliego, a partir de la convocatoria a la Negociación al Oferente que le siguiera al Adjudicatario Fallido en el orden de prelación previsto en el </w:t>
      </w:r>
      <w:r w:rsidR="002E0B77" w:rsidRPr="006C2C79">
        <w:rPr>
          <w:rFonts w:ascii="Times New Roman" w:hAnsi="Times New Roman" w:cs="Times New Roman"/>
          <w:color w:val="FF0000"/>
          <w:sz w:val="21"/>
          <w:szCs w:val="21"/>
        </w:rPr>
        <w:t>Acta final</w:t>
      </w:r>
      <w:r w:rsidRPr="006C2C79">
        <w:rPr>
          <w:rFonts w:ascii="Times New Roman" w:hAnsi="Times New Roman" w:cs="Times New Roman"/>
          <w:color w:val="FF0000"/>
          <w:sz w:val="21"/>
          <w:szCs w:val="21"/>
        </w:rPr>
        <w:t xml:space="preserve"> de Calificación de Oferentes.</w:t>
      </w:r>
    </w:p>
    <w:p w14:paraId="68963095" w14:textId="6868DCD5" w:rsidR="00663891" w:rsidRPr="00202A50" w:rsidRDefault="00554D40" w:rsidP="00FB5759">
      <w:pPr>
        <w:pStyle w:val="Prrafodelista"/>
        <w:numPr>
          <w:ilvl w:val="0"/>
          <w:numId w:val="8"/>
        </w:numPr>
        <w:autoSpaceDE w:val="0"/>
        <w:autoSpaceDN w:val="0"/>
        <w:adjustRightInd w:val="0"/>
        <w:spacing w:after="0" w:line="240" w:lineRule="auto"/>
        <w:jc w:val="both"/>
        <w:rPr>
          <w:rFonts w:ascii="Times New Roman" w:hAnsi="Times New Roman" w:cs="Times New Roman"/>
          <w:color w:val="FF0000"/>
          <w:sz w:val="21"/>
          <w:szCs w:val="21"/>
        </w:rPr>
      </w:pPr>
      <w:r w:rsidRPr="006C2C79">
        <w:rPr>
          <w:rFonts w:ascii="Times New Roman" w:hAnsi="Times New Roman" w:cs="Times New Roman"/>
          <w:color w:val="FF0000"/>
          <w:sz w:val="21"/>
          <w:szCs w:val="21"/>
        </w:rPr>
        <w:t xml:space="preserve"> En el caso de que el Adjudicatario hubiese sido un Consorcio Oferente, la condición de Adjudicatario Fallido afectará a todos los integrantes del Consorcio Oferente.</w:t>
      </w:r>
    </w:p>
    <w:p w14:paraId="01772268" w14:textId="5A3A95FA" w:rsidR="00026A2D" w:rsidRPr="006C2C79" w:rsidRDefault="00554D40" w:rsidP="00FB5759">
      <w:pPr>
        <w:pStyle w:val="Prrafodelista"/>
        <w:numPr>
          <w:ilvl w:val="0"/>
          <w:numId w:val="8"/>
        </w:numPr>
        <w:autoSpaceDE w:val="0"/>
        <w:autoSpaceDN w:val="0"/>
        <w:adjustRightInd w:val="0"/>
        <w:spacing w:after="0" w:line="240" w:lineRule="auto"/>
        <w:jc w:val="both"/>
        <w:rPr>
          <w:rFonts w:ascii="Times New Roman" w:hAnsi="Times New Roman" w:cs="Times New Roman"/>
          <w:color w:val="FF0000"/>
          <w:sz w:val="21"/>
          <w:szCs w:val="21"/>
        </w:rPr>
      </w:pPr>
      <w:r w:rsidRPr="006C2C79">
        <w:rPr>
          <w:rFonts w:ascii="Times New Roman" w:hAnsi="Times New Roman" w:cs="Times New Roman"/>
          <w:color w:val="FF0000"/>
          <w:sz w:val="21"/>
          <w:szCs w:val="21"/>
        </w:rPr>
        <w:t xml:space="preserve">En todos los casos en que el Adjudicatario sea declarado Adjudicatario Fallido, de conformidad con este Pliego, </w:t>
      </w:r>
      <w:r w:rsidR="009737AE" w:rsidRPr="006C2C79">
        <w:rPr>
          <w:rFonts w:ascii="Times New Roman" w:hAnsi="Times New Roman" w:cs="Times New Roman"/>
          <w:color w:val="FF0000"/>
          <w:sz w:val="21"/>
          <w:szCs w:val="21"/>
        </w:rPr>
        <w:t>la</w:t>
      </w:r>
      <w:r w:rsidR="00F570A2" w:rsidRPr="006C2C79">
        <w:rPr>
          <w:rFonts w:ascii="Times New Roman" w:hAnsi="Times New Roman" w:cs="Times New Roman"/>
          <w:color w:val="FF0000"/>
          <w:sz w:val="21"/>
          <w:szCs w:val="21"/>
        </w:rPr>
        <w:t xml:space="preserve"> </w:t>
      </w:r>
      <w:r w:rsidR="006C2C79" w:rsidRPr="006C2C79">
        <w:rPr>
          <w:rStyle w:val="fontstyle01"/>
          <w:rFonts w:ascii="Times New Roman" w:hAnsi="Times New Roman" w:cs="Times New Roman"/>
          <w:color w:val="FF0000"/>
          <w:sz w:val="22"/>
          <w:szCs w:val="22"/>
        </w:rPr>
        <w:t>EPMAPA-SD</w:t>
      </w:r>
      <w:r w:rsidR="00663891" w:rsidRPr="006C2C79">
        <w:rPr>
          <w:rFonts w:ascii="Times New Roman" w:hAnsi="Times New Roman" w:cs="Times New Roman"/>
          <w:color w:val="FF0000"/>
          <w:sz w:val="21"/>
          <w:szCs w:val="21"/>
        </w:rPr>
        <w:t xml:space="preserve"> </w:t>
      </w:r>
      <w:r w:rsidRPr="006C2C79">
        <w:rPr>
          <w:rFonts w:ascii="Times New Roman" w:hAnsi="Times New Roman" w:cs="Times New Roman"/>
          <w:color w:val="FF0000"/>
          <w:sz w:val="21"/>
          <w:szCs w:val="21"/>
        </w:rPr>
        <w:t>dispondrá la ejecución de la Garantía de Seriedad de la Oferta.</w:t>
      </w:r>
    </w:p>
    <w:p w14:paraId="21C27689" w14:textId="77777777" w:rsidR="00026A2D" w:rsidRPr="00F4279F" w:rsidRDefault="00026A2D" w:rsidP="00FB5759">
      <w:pPr>
        <w:autoSpaceDE w:val="0"/>
        <w:autoSpaceDN w:val="0"/>
        <w:adjustRightInd w:val="0"/>
        <w:spacing w:after="0" w:line="240" w:lineRule="auto"/>
        <w:jc w:val="both"/>
        <w:rPr>
          <w:rFonts w:ascii="Times New Roman" w:hAnsi="Times New Roman" w:cs="Times New Roman"/>
          <w:b/>
          <w:sz w:val="21"/>
          <w:szCs w:val="21"/>
        </w:rPr>
      </w:pPr>
    </w:p>
    <w:p w14:paraId="7DF9055F" w14:textId="2B854360" w:rsidR="00663891" w:rsidRPr="00184F1C" w:rsidRDefault="00663891"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184F1C">
        <w:rPr>
          <w:rFonts w:ascii="Times New Roman" w:hAnsi="Times New Roman" w:cs="Times New Roman"/>
          <w:b/>
          <w:sz w:val="21"/>
          <w:szCs w:val="21"/>
        </w:rPr>
        <w:t xml:space="preserve">COSTOS Y GASTOS HASTA LA INSTRUMENTACIÓN </w:t>
      </w:r>
      <w:r w:rsidR="003D34B7" w:rsidRPr="00184F1C">
        <w:rPr>
          <w:rFonts w:ascii="Times New Roman" w:hAnsi="Times New Roman" w:cs="Times New Roman"/>
          <w:b/>
          <w:sz w:val="21"/>
          <w:szCs w:val="21"/>
        </w:rPr>
        <w:t>DEL CONTRATO</w:t>
      </w:r>
    </w:p>
    <w:p w14:paraId="554FF9C8" w14:textId="77777777" w:rsidR="00713D61" w:rsidRPr="00F4279F" w:rsidRDefault="00713D61" w:rsidP="00FB5759">
      <w:pPr>
        <w:autoSpaceDE w:val="0"/>
        <w:autoSpaceDN w:val="0"/>
        <w:adjustRightInd w:val="0"/>
        <w:spacing w:after="0" w:line="240" w:lineRule="auto"/>
        <w:jc w:val="both"/>
        <w:rPr>
          <w:rFonts w:ascii="Times New Roman" w:hAnsi="Times New Roman" w:cs="Times New Roman"/>
          <w:sz w:val="21"/>
          <w:szCs w:val="21"/>
        </w:rPr>
      </w:pPr>
    </w:p>
    <w:p w14:paraId="782E59A0" w14:textId="4D24DE3A" w:rsidR="00554D40"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Todos los costos y gastos en que incurra hasta la instrumentación del C</w:t>
      </w:r>
      <w:r w:rsidR="00663891" w:rsidRPr="00F4279F">
        <w:rPr>
          <w:rFonts w:ascii="Times New Roman" w:hAnsi="Times New Roman" w:cs="Times New Roman"/>
          <w:sz w:val="21"/>
          <w:szCs w:val="21"/>
        </w:rPr>
        <w:t>ontrato</w:t>
      </w:r>
      <w:r w:rsidRPr="00F4279F">
        <w:rPr>
          <w:rFonts w:ascii="Times New Roman" w:hAnsi="Times New Roman" w:cs="Times New Roman"/>
          <w:sz w:val="21"/>
          <w:szCs w:val="21"/>
        </w:rPr>
        <w:t xml:space="preserve"> serán de cuenta exclusiva del Adjudicatario.</w:t>
      </w:r>
    </w:p>
    <w:p w14:paraId="1E3C050C" w14:textId="1FE161B1" w:rsidR="008B5993" w:rsidRPr="00F4279F" w:rsidRDefault="008B5993" w:rsidP="00FB5759">
      <w:pPr>
        <w:autoSpaceDE w:val="0"/>
        <w:autoSpaceDN w:val="0"/>
        <w:adjustRightInd w:val="0"/>
        <w:spacing w:after="0" w:line="240" w:lineRule="auto"/>
        <w:jc w:val="both"/>
        <w:rPr>
          <w:rFonts w:ascii="Times New Roman" w:hAnsi="Times New Roman" w:cs="Times New Roman"/>
          <w:b/>
          <w:bCs/>
          <w:sz w:val="21"/>
          <w:szCs w:val="21"/>
        </w:rPr>
      </w:pPr>
    </w:p>
    <w:p w14:paraId="6E448C20" w14:textId="77777777" w:rsidR="00554D40" w:rsidRPr="00F4279F" w:rsidRDefault="00663891" w:rsidP="00FB5759">
      <w:pPr>
        <w:autoSpaceDE w:val="0"/>
        <w:autoSpaceDN w:val="0"/>
        <w:adjustRightInd w:val="0"/>
        <w:spacing w:after="0"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SECCIÓN IV: OFERTAS</w:t>
      </w:r>
    </w:p>
    <w:p w14:paraId="56C0AA26" w14:textId="77777777" w:rsidR="00663891" w:rsidRPr="00F4279F" w:rsidRDefault="00663891" w:rsidP="00FB5759">
      <w:pPr>
        <w:autoSpaceDE w:val="0"/>
        <w:autoSpaceDN w:val="0"/>
        <w:adjustRightInd w:val="0"/>
        <w:spacing w:after="0" w:line="240" w:lineRule="auto"/>
        <w:jc w:val="both"/>
        <w:rPr>
          <w:rFonts w:ascii="Times New Roman" w:hAnsi="Times New Roman" w:cs="Times New Roman"/>
          <w:bCs/>
          <w:sz w:val="21"/>
          <w:szCs w:val="21"/>
        </w:rPr>
      </w:pPr>
    </w:p>
    <w:p w14:paraId="384C5DD4" w14:textId="3264B6CE" w:rsidR="00554D40" w:rsidRPr="00F4279F" w:rsidRDefault="00663891"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DEBIDA DILIGENCIA</w:t>
      </w:r>
    </w:p>
    <w:p w14:paraId="64B868AD" w14:textId="77777777" w:rsidR="00663891" w:rsidRPr="00F4279F" w:rsidRDefault="00663891" w:rsidP="00FB5759">
      <w:pPr>
        <w:autoSpaceDE w:val="0"/>
        <w:autoSpaceDN w:val="0"/>
        <w:adjustRightInd w:val="0"/>
        <w:spacing w:after="0" w:line="240" w:lineRule="auto"/>
        <w:jc w:val="both"/>
        <w:rPr>
          <w:rFonts w:ascii="Times New Roman" w:hAnsi="Times New Roman" w:cs="Times New Roman"/>
          <w:sz w:val="21"/>
          <w:szCs w:val="21"/>
        </w:rPr>
      </w:pPr>
    </w:p>
    <w:p w14:paraId="1194ACD0"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w:t>
      </w:r>
      <w:r w:rsidRPr="00F4279F">
        <w:rPr>
          <w:rFonts w:ascii="Times New Roman" w:hAnsi="Times New Roman" w:cs="Times New Roman"/>
          <w:b/>
          <w:sz w:val="21"/>
          <w:szCs w:val="21"/>
        </w:rPr>
        <w:t>a)</w:t>
      </w:r>
      <w:r w:rsidRPr="00F4279F">
        <w:rPr>
          <w:rFonts w:ascii="Times New Roman" w:hAnsi="Times New Roman" w:cs="Times New Roman"/>
          <w:sz w:val="21"/>
          <w:szCs w:val="21"/>
        </w:rPr>
        <w:t xml:space="preserve"> Para la preparación de las Ofertas, es responsabilidad de los Oferentes realizar, a su cuenta y riesgo, el estudio exhaustivo de todos los documentos de este Pliego.</w:t>
      </w:r>
    </w:p>
    <w:p w14:paraId="0FB653A0"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(b)</w:t>
      </w:r>
      <w:r w:rsidRPr="00F4279F">
        <w:rPr>
          <w:rFonts w:ascii="Times New Roman" w:hAnsi="Times New Roman" w:cs="Times New Roman"/>
          <w:sz w:val="21"/>
          <w:szCs w:val="21"/>
        </w:rPr>
        <w:t xml:space="preserve"> Los Oferentes deberán asegurarse la información complementaria necesaria que requieran para proveerse de una exacta apreciación de las características </w:t>
      </w:r>
      <w:r w:rsidR="00663891" w:rsidRPr="00F4279F">
        <w:rPr>
          <w:rFonts w:ascii="Times New Roman" w:hAnsi="Times New Roman" w:cs="Times New Roman"/>
          <w:sz w:val="21"/>
          <w:szCs w:val="21"/>
        </w:rPr>
        <w:t xml:space="preserve">del Proyecto, sus dificultades, </w:t>
      </w:r>
      <w:r w:rsidRPr="00F4279F">
        <w:rPr>
          <w:rFonts w:ascii="Times New Roman" w:hAnsi="Times New Roman" w:cs="Times New Roman"/>
          <w:sz w:val="21"/>
          <w:szCs w:val="21"/>
        </w:rPr>
        <w:t>Habilitaciones Legales y Régimen Jurídico Aplicable, gastos y costos asociados y, en general, los elementos de juicio que le permitan la preparación adecuada de su Oferta.</w:t>
      </w:r>
    </w:p>
    <w:p w14:paraId="60B2CD1B"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b/>
          <w:sz w:val="21"/>
          <w:szCs w:val="21"/>
        </w:rPr>
        <w:t>(c)</w:t>
      </w:r>
      <w:r w:rsidRPr="00F4279F">
        <w:rPr>
          <w:rFonts w:ascii="Times New Roman" w:hAnsi="Times New Roman" w:cs="Times New Roman"/>
          <w:sz w:val="21"/>
          <w:szCs w:val="21"/>
        </w:rPr>
        <w:t xml:space="preserve"> En virtud de lo anterior, los Oferentes y el Adjudicatario, según corresponda, no podrán aducir ignorancia, desconocimiento o falta de información acerca de las condiciones necesarias para ejecutar el Proyecto.</w:t>
      </w:r>
    </w:p>
    <w:p w14:paraId="4673768D" w14:textId="37D39ABC" w:rsidR="00663891" w:rsidRPr="00F4279F" w:rsidRDefault="00663891" w:rsidP="00FB5759">
      <w:pPr>
        <w:autoSpaceDE w:val="0"/>
        <w:autoSpaceDN w:val="0"/>
        <w:adjustRightInd w:val="0"/>
        <w:spacing w:after="0" w:line="240" w:lineRule="auto"/>
        <w:jc w:val="both"/>
        <w:rPr>
          <w:rFonts w:ascii="Times New Roman" w:hAnsi="Times New Roman" w:cs="Times New Roman"/>
          <w:sz w:val="21"/>
          <w:szCs w:val="21"/>
        </w:rPr>
      </w:pPr>
    </w:p>
    <w:p w14:paraId="1971A4FF" w14:textId="2B1D76B2" w:rsidR="000707ED" w:rsidRPr="00F4279F" w:rsidRDefault="00663891"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VIGENCIA</w:t>
      </w:r>
      <w:r w:rsidR="003D34B7" w:rsidRPr="00F4279F">
        <w:rPr>
          <w:rFonts w:ascii="Times New Roman" w:hAnsi="Times New Roman" w:cs="Times New Roman"/>
          <w:b/>
          <w:sz w:val="21"/>
          <w:szCs w:val="21"/>
        </w:rPr>
        <w:t>.</w:t>
      </w:r>
    </w:p>
    <w:p w14:paraId="27A738CC" w14:textId="77777777" w:rsidR="003D34B7" w:rsidRPr="00F4279F" w:rsidRDefault="003D34B7" w:rsidP="00FB5759">
      <w:pPr>
        <w:autoSpaceDE w:val="0"/>
        <w:autoSpaceDN w:val="0"/>
        <w:adjustRightInd w:val="0"/>
        <w:spacing w:after="0" w:line="240" w:lineRule="auto"/>
        <w:jc w:val="both"/>
        <w:rPr>
          <w:rFonts w:ascii="Times New Roman" w:hAnsi="Times New Roman" w:cs="Times New Roman"/>
          <w:sz w:val="21"/>
          <w:szCs w:val="21"/>
        </w:rPr>
      </w:pPr>
    </w:p>
    <w:p w14:paraId="3F49B586" w14:textId="79E3EEBB"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Ofertas se entienden vigentes hasta la fecha de suscripción del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w:t>
      </w:r>
      <w:r w:rsidR="00D56500" w:rsidRPr="00F4279F">
        <w:rPr>
          <w:rFonts w:ascii="Times New Roman" w:hAnsi="Times New Roman" w:cs="Times New Roman"/>
          <w:sz w:val="21"/>
          <w:szCs w:val="21"/>
        </w:rPr>
        <w:t xml:space="preserve"> Los oferentes deberán considerar en sus ofertas una vigencia </w:t>
      </w:r>
      <w:r w:rsidR="00E35AE7" w:rsidRPr="00F4279F">
        <w:rPr>
          <w:rFonts w:ascii="Times New Roman" w:hAnsi="Times New Roman" w:cs="Times New Roman"/>
          <w:sz w:val="21"/>
          <w:szCs w:val="21"/>
        </w:rPr>
        <w:t>hasta la firma del contrato</w:t>
      </w:r>
      <w:r w:rsidR="00D56500" w:rsidRPr="00F4279F">
        <w:rPr>
          <w:rFonts w:ascii="Times New Roman" w:hAnsi="Times New Roman" w:cs="Times New Roman"/>
          <w:sz w:val="21"/>
          <w:szCs w:val="21"/>
        </w:rPr>
        <w:t>.</w:t>
      </w:r>
    </w:p>
    <w:p w14:paraId="09C5BCEF" w14:textId="77777777" w:rsidR="00663891" w:rsidRPr="00F4279F" w:rsidRDefault="00663891" w:rsidP="00FB5759">
      <w:pPr>
        <w:autoSpaceDE w:val="0"/>
        <w:autoSpaceDN w:val="0"/>
        <w:adjustRightInd w:val="0"/>
        <w:spacing w:after="0" w:line="240" w:lineRule="auto"/>
        <w:jc w:val="both"/>
        <w:rPr>
          <w:rFonts w:ascii="Times New Roman" w:hAnsi="Times New Roman" w:cs="Times New Roman"/>
          <w:b/>
          <w:sz w:val="21"/>
          <w:szCs w:val="21"/>
        </w:rPr>
      </w:pPr>
    </w:p>
    <w:p w14:paraId="01EDDBD8" w14:textId="00C92BF4" w:rsidR="00554D40" w:rsidRPr="00F4279F" w:rsidRDefault="00663891"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COSTOS Y GASTOS DE LA PREPARACIÓN DE LAS OFERTAS</w:t>
      </w:r>
    </w:p>
    <w:p w14:paraId="1D1797BB"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p>
    <w:p w14:paraId="71EDCB55" w14:textId="30C279F7" w:rsidR="00D56500" w:rsidRPr="005643AB" w:rsidRDefault="00554D40" w:rsidP="00FB5759">
      <w:pPr>
        <w:pStyle w:val="Prrafodelista"/>
        <w:numPr>
          <w:ilvl w:val="0"/>
          <w:numId w:val="17"/>
        </w:numPr>
        <w:autoSpaceDE w:val="0"/>
        <w:autoSpaceDN w:val="0"/>
        <w:adjustRightInd w:val="0"/>
        <w:spacing w:after="0" w:line="240" w:lineRule="auto"/>
        <w:ind w:left="426" w:hanging="284"/>
        <w:jc w:val="both"/>
        <w:rPr>
          <w:rFonts w:ascii="Times New Roman" w:hAnsi="Times New Roman" w:cs="Times New Roman"/>
          <w:sz w:val="21"/>
          <w:szCs w:val="21"/>
        </w:rPr>
      </w:pPr>
      <w:r w:rsidRPr="00F4279F">
        <w:rPr>
          <w:rFonts w:ascii="Times New Roman" w:hAnsi="Times New Roman" w:cs="Times New Roman"/>
          <w:sz w:val="21"/>
          <w:szCs w:val="21"/>
        </w:rPr>
        <w:t xml:space="preserve">Serán de cargo del Oferente todos los gastos y costos, directos e indirectos, asociados a la preparación y presentación de su Oferta. En ningún caso </w:t>
      </w:r>
      <w:r w:rsidR="006E547A"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5643AB">
        <w:rPr>
          <w:rStyle w:val="fontstyle01"/>
          <w:rFonts w:ascii="Times New Roman" w:hAnsi="Times New Roman" w:cs="Times New Roman"/>
          <w:sz w:val="22"/>
          <w:szCs w:val="22"/>
        </w:rPr>
        <w:t>EPMAPA-SD</w:t>
      </w:r>
      <w:r w:rsidR="005643AB" w:rsidRPr="00F4279F">
        <w:rPr>
          <w:rFonts w:ascii="Times New Roman" w:hAnsi="Times New Roman" w:cs="Times New Roman"/>
          <w:sz w:val="21"/>
          <w:szCs w:val="21"/>
        </w:rPr>
        <w:t xml:space="preserve"> </w:t>
      </w:r>
      <w:r w:rsidRPr="00F4279F">
        <w:rPr>
          <w:rFonts w:ascii="Times New Roman" w:hAnsi="Times New Roman" w:cs="Times New Roman"/>
          <w:sz w:val="21"/>
          <w:szCs w:val="21"/>
        </w:rPr>
        <w:t>será responsable de estos gastos y costos, incluso en el caso de que el Concurso hubiere sido cancelado o declarado desierto.</w:t>
      </w:r>
    </w:p>
    <w:p w14:paraId="04A535FF" w14:textId="2A334897" w:rsidR="00DB4FDF" w:rsidRPr="005643AB" w:rsidRDefault="00D3557C" w:rsidP="00FB5759">
      <w:pPr>
        <w:pStyle w:val="Prrafodelista"/>
        <w:numPr>
          <w:ilvl w:val="0"/>
          <w:numId w:val="17"/>
        </w:numPr>
        <w:tabs>
          <w:tab w:val="left" w:pos="7938"/>
        </w:tabs>
        <w:spacing w:after="0" w:line="240" w:lineRule="auto"/>
        <w:ind w:left="426" w:hanging="284"/>
        <w:jc w:val="both"/>
        <w:rPr>
          <w:rFonts w:ascii="Times New Roman" w:hAnsi="Times New Roman" w:cs="Times New Roman"/>
          <w:bCs/>
          <w:color w:val="FF0000"/>
          <w:sz w:val="21"/>
          <w:szCs w:val="21"/>
        </w:rPr>
      </w:pPr>
      <w:r w:rsidRPr="005643AB">
        <w:rPr>
          <w:rFonts w:ascii="Times New Roman" w:hAnsi="Times New Roman" w:cs="Times New Roman"/>
          <w:bCs/>
          <w:color w:val="FF0000"/>
          <w:sz w:val="21"/>
          <w:szCs w:val="21"/>
        </w:rPr>
        <w:t>El oferente adjudicado deb</w:t>
      </w:r>
      <w:r w:rsidR="00A161FE" w:rsidRPr="005643AB">
        <w:rPr>
          <w:rFonts w:ascii="Times New Roman" w:hAnsi="Times New Roman" w:cs="Times New Roman"/>
          <w:bCs/>
          <w:color w:val="FF0000"/>
          <w:sz w:val="21"/>
          <w:szCs w:val="21"/>
        </w:rPr>
        <w:t xml:space="preserve">erá pagar </w:t>
      </w:r>
      <w:r w:rsidR="00D56500" w:rsidRPr="005643AB">
        <w:rPr>
          <w:rFonts w:ascii="Times New Roman" w:hAnsi="Times New Roman" w:cs="Times New Roman"/>
          <w:bCs/>
          <w:color w:val="FF0000"/>
          <w:sz w:val="21"/>
          <w:szCs w:val="21"/>
        </w:rPr>
        <w:t xml:space="preserve">a </w:t>
      </w:r>
      <w:r w:rsidR="006E547A" w:rsidRPr="005643AB">
        <w:rPr>
          <w:rFonts w:ascii="Times New Roman" w:hAnsi="Times New Roman" w:cs="Times New Roman"/>
          <w:bCs/>
          <w:color w:val="FF0000"/>
          <w:sz w:val="21"/>
          <w:szCs w:val="21"/>
        </w:rPr>
        <w:t>la</w:t>
      </w:r>
      <w:r w:rsidR="00F570A2" w:rsidRPr="005643AB">
        <w:rPr>
          <w:rFonts w:ascii="Times New Roman" w:hAnsi="Times New Roman" w:cs="Times New Roman"/>
          <w:bCs/>
          <w:color w:val="FF0000"/>
          <w:sz w:val="21"/>
          <w:szCs w:val="21"/>
        </w:rPr>
        <w:t xml:space="preserve"> </w:t>
      </w:r>
      <w:r w:rsidR="005643AB" w:rsidRPr="005643AB">
        <w:rPr>
          <w:rStyle w:val="fontstyle01"/>
          <w:rFonts w:ascii="Times New Roman" w:hAnsi="Times New Roman" w:cs="Times New Roman"/>
          <w:color w:val="FF0000"/>
          <w:sz w:val="22"/>
          <w:szCs w:val="22"/>
        </w:rPr>
        <w:t>EPMAPA-SD</w:t>
      </w:r>
      <w:r w:rsidR="005643AB" w:rsidRPr="005643AB">
        <w:rPr>
          <w:rFonts w:ascii="Times New Roman" w:hAnsi="Times New Roman" w:cs="Times New Roman"/>
          <w:bCs/>
          <w:color w:val="FF0000"/>
          <w:sz w:val="21"/>
          <w:szCs w:val="21"/>
        </w:rPr>
        <w:t xml:space="preserve"> </w:t>
      </w:r>
      <w:r w:rsidR="00A161FE" w:rsidRPr="005643AB">
        <w:rPr>
          <w:rFonts w:ascii="Times New Roman" w:hAnsi="Times New Roman" w:cs="Times New Roman"/>
          <w:bCs/>
          <w:color w:val="FF0000"/>
          <w:sz w:val="21"/>
          <w:szCs w:val="21"/>
        </w:rPr>
        <w:t xml:space="preserve">dentro de los </w:t>
      </w:r>
      <w:r w:rsidR="00413986" w:rsidRPr="005643AB">
        <w:rPr>
          <w:rFonts w:ascii="Times New Roman" w:hAnsi="Times New Roman" w:cs="Times New Roman"/>
          <w:bCs/>
          <w:color w:val="FF0000"/>
          <w:sz w:val="21"/>
          <w:szCs w:val="21"/>
        </w:rPr>
        <w:t>cuatro</w:t>
      </w:r>
      <w:r w:rsidR="00531D9B" w:rsidRPr="005643AB">
        <w:rPr>
          <w:rFonts w:ascii="Times New Roman" w:hAnsi="Times New Roman" w:cs="Times New Roman"/>
          <w:bCs/>
          <w:color w:val="FF0000"/>
          <w:sz w:val="21"/>
          <w:szCs w:val="21"/>
        </w:rPr>
        <w:t xml:space="preserve"> </w:t>
      </w:r>
      <w:r w:rsidR="00A161FE" w:rsidRPr="005643AB">
        <w:rPr>
          <w:rFonts w:ascii="Times New Roman" w:hAnsi="Times New Roman" w:cs="Times New Roman"/>
          <w:bCs/>
          <w:color w:val="FF0000"/>
          <w:sz w:val="21"/>
          <w:szCs w:val="21"/>
        </w:rPr>
        <w:t>(</w:t>
      </w:r>
      <w:r w:rsidR="00413986" w:rsidRPr="005643AB">
        <w:rPr>
          <w:rFonts w:ascii="Times New Roman" w:hAnsi="Times New Roman" w:cs="Times New Roman"/>
          <w:bCs/>
          <w:color w:val="FF0000"/>
          <w:sz w:val="21"/>
          <w:szCs w:val="21"/>
        </w:rPr>
        <w:t>4</w:t>
      </w:r>
      <w:r w:rsidRPr="005643AB">
        <w:rPr>
          <w:rFonts w:ascii="Times New Roman" w:hAnsi="Times New Roman" w:cs="Times New Roman"/>
          <w:bCs/>
          <w:color w:val="FF0000"/>
          <w:sz w:val="21"/>
          <w:szCs w:val="21"/>
        </w:rPr>
        <w:t xml:space="preserve">) </w:t>
      </w:r>
      <w:r w:rsidR="00A161FE" w:rsidRPr="005643AB">
        <w:rPr>
          <w:rFonts w:ascii="Times New Roman" w:hAnsi="Times New Roman" w:cs="Times New Roman"/>
          <w:bCs/>
          <w:color w:val="FF0000"/>
          <w:sz w:val="21"/>
          <w:szCs w:val="21"/>
        </w:rPr>
        <w:t>días siguientes a la notificación con</w:t>
      </w:r>
      <w:r w:rsidRPr="005643AB">
        <w:rPr>
          <w:rFonts w:ascii="Times New Roman" w:hAnsi="Times New Roman" w:cs="Times New Roman"/>
          <w:bCs/>
          <w:color w:val="FF0000"/>
          <w:sz w:val="21"/>
          <w:szCs w:val="21"/>
        </w:rPr>
        <w:t xml:space="preserve"> la Resoluci</w:t>
      </w:r>
      <w:r w:rsidR="00A161FE" w:rsidRPr="005643AB">
        <w:rPr>
          <w:rFonts w:ascii="Times New Roman" w:hAnsi="Times New Roman" w:cs="Times New Roman"/>
          <w:bCs/>
          <w:color w:val="FF0000"/>
          <w:sz w:val="21"/>
          <w:szCs w:val="21"/>
        </w:rPr>
        <w:t>ón de Adjudicación, el valor de</w:t>
      </w:r>
      <w:r w:rsidRPr="005643AB">
        <w:rPr>
          <w:rFonts w:ascii="Times New Roman" w:hAnsi="Times New Roman" w:cs="Times New Roman"/>
          <w:bCs/>
          <w:color w:val="FF0000"/>
          <w:sz w:val="21"/>
          <w:szCs w:val="21"/>
        </w:rPr>
        <w:t xml:space="preserve"> (USD </w:t>
      </w:r>
      <w:r w:rsidR="00457C96" w:rsidRPr="005643AB">
        <w:rPr>
          <w:rFonts w:ascii="Times New Roman" w:hAnsi="Times New Roman" w:cs="Times New Roman"/>
          <w:color w:val="FF0000"/>
          <w:sz w:val="21"/>
          <w:szCs w:val="21"/>
        </w:rPr>
        <w:t>500</w:t>
      </w:r>
      <w:r w:rsidRPr="005643AB">
        <w:rPr>
          <w:rFonts w:ascii="Times New Roman" w:hAnsi="Times New Roman" w:cs="Times New Roman"/>
          <w:bCs/>
          <w:color w:val="FF0000"/>
          <w:sz w:val="21"/>
          <w:szCs w:val="21"/>
        </w:rPr>
        <w:t xml:space="preserve">) </w:t>
      </w:r>
      <w:r w:rsidR="00457C96" w:rsidRPr="005643AB">
        <w:rPr>
          <w:rFonts w:ascii="Times New Roman" w:hAnsi="Times New Roman" w:cs="Times New Roman"/>
          <w:bCs/>
          <w:color w:val="FF0000"/>
          <w:sz w:val="21"/>
          <w:szCs w:val="21"/>
        </w:rPr>
        <w:t>QUINIENTOS</w:t>
      </w:r>
      <w:r w:rsidR="007556D2" w:rsidRPr="005643AB">
        <w:rPr>
          <w:rFonts w:ascii="Times New Roman" w:hAnsi="Times New Roman" w:cs="Times New Roman"/>
          <w:bCs/>
          <w:color w:val="FF0000"/>
          <w:sz w:val="21"/>
          <w:szCs w:val="21"/>
        </w:rPr>
        <w:t xml:space="preserve"> </w:t>
      </w:r>
      <w:r w:rsidRPr="005643AB">
        <w:rPr>
          <w:rFonts w:ascii="Times New Roman" w:hAnsi="Times New Roman" w:cs="Times New Roman"/>
          <w:bCs/>
          <w:color w:val="FF0000"/>
          <w:sz w:val="21"/>
          <w:szCs w:val="21"/>
        </w:rPr>
        <w:t>DÓLARES DE LOS ESTADOS UNIDOS DE AMÉRICA; por concepto de gastos de publicación y preparación de los documentos del Concurso.</w:t>
      </w:r>
      <w:r w:rsidR="00885DC9" w:rsidRPr="005643AB">
        <w:rPr>
          <w:rFonts w:ascii="Times New Roman" w:hAnsi="Times New Roman" w:cs="Times New Roman"/>
          <w:bCs/>
          <w:color w:val="FF0000"/>
          <w:sz w:val="21"/>
          <w:szCs w:val="21"/>
        </w:rPr>
        <w:t xml:space="preserve"> </w:t>
      </w:r>
    </w:p>
    <w:p w14:paraId="6C32959C" w14:textId="0CC9BB85" w:rsidR="00741116" w:rsidRPr="00202A50" w:rsidRDefault="00885DC9" w:rsidP="00FB5759">
      <w:pPr>
        <w:pStyle w:val="Prrafodelista"/>
        <w:numPr>
          <w:ilvl w:val="0"/>
          <w:numId w:val="17"/>
        </w:numPr>
        <w:spacing w:after="0" w:line="240" w:lineRule="auto"/>
        <w:ind w:left="426" w:hanging="284"/>
        <w:jc w:val="both"/>
        <w:rPr>
          <w:rFonts w:ascii="Times New Roman" w:hAnsi="Times New Roman" w:cs="Times New Roman"/>
          <w:color w:val="FF0000"/>
          <w:sz w:val="21"/>
          <w:szCs w:val="21"/>
        </w:rPr>
      </w:pPr>
      <w:r w:rsidRPr="005643AB">
        <w:rPr>
          <w:rFonts w:ascii="Times New Roman" w:hAnsi="Times New Roman" w:cs="Times New Roman"/>
          <w:color w:val="FF0000"/>
          <w:sz w:val="21"/>
          <w:szCs w:val="21"/>
        </w:rPr>
        <w:t xml:space="preserve">En caso de no pagar en el tiempo establecido en el literal b) del numeral 18 del pliego, se le aplicara una multa diaria del </w:t>
      </w:r>
      <w:r w:rsidRPr="005643AB">
        <w:rPr>
          <w:rFonts w:ascii="Times New Roman" w:eastAsia="Times New Roman" w:hAnsi="Times New Roman" w:cs="Times New Roman"/>
          <w:color w:val="FF0000"/>
          <w:sz w:val="21"/>
          <w:szCs w:val="21"/>
        </w:rPr>
        <w:t xml:space="preserve">1/1000 hasta la cancelación del mismo, que en todo caso no puede exceder de la fecha límite para la firma del contrato. </w:t>
      </w:r>
    </w:p>
    <w:p w14:paraId="60A1296F" w14:textId="77777777" w:rsidR="00202A50" w:rsidRPr="00202A50" w:rsidRDefault="00202A50" w:rsidP="00FB5759">
      <w:pPr>
        <w:spacing w:after="0" w:line="240" w:lineRule="auto"/>
        <w:jc w:val="both"/>
        <w:rPr>
          <w:rFonts w:ascii="Times New Roman" w:hAnsi="Times New Roman" w:cs="Times New Roman"/>
          <w:color w:val="FF0000"/>
          <w:sz w:val="21"/>
          <w:szCs w:val="21"/>
        </w:rPr>
      </w:pPr>
    </w:p>
    <w:p w14:paraId="2885D446" w14:textId="3BDC4E57" w:rsidR="00554D40" w:rsidRPr="00F4279F" w:rsidRDefault="00663891" w:rsidP="00FB5759">
      <w:pPr>
        <w:pStyle w:val="Prrafodelista"/>
        <w:numPr>
          <w:ilvl w:val="0"/>
          <w:numId w:val="41"/>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FORMA DE LAS OFERTAS</w:t>
      </w:r>
    </w:p>
    <w:p w14:paraId="326CAAC0" w14:textId="239E3263" w:rsidR="00554D40" w:rsidRPr="009922D7" w:rsidRDefault="00663891"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9922D7">
        <w:rPr>
          <w:rFonts w:ascii="Times New Roman" w:hAnsi="Times New Roman" w:cs="Times New Roman"/>
          <w:b/>
          <w:sz w:val="21"/>
          <w:szCs w:val="21"/>
        </w:rPr>
        <w:t>IDIOMA</w:t>
      </w:r>
    </w:p>
    <w:p w14:paraId="0DB63F11" w14:textId="77777777" w:rsidR="009922D7" w:rsidRPr="009922D7" w:rsidRDefault="009922D7" w:rsidP="00FB5759">
      <w:pPr>
        <w:autoSpaceDE w:val="0"/>
        <w:autoSpaceDN w:val="0"/>
        <w:adjustRightInd w:val="0"/>
        <w:spacing w:after="0" w:line="240" w:lineRule="auto"/>
        <w:jc w:val="both"/>
        <w:rPr>
          <w:rFonts w:ascii="Times New Roman" w:hAnsi="Times New Roman" w:cs="Times New Roman"/>
          <w:b/>
          <w:sz w:val="21"/>
          <w:szCs w:val="21"/>
        </w:rPr>
      </w:pPr>
    </w:p>
    <w:p w14:paraId="0DDF5920" w14:textId="77777777" w:rsidR="00554D40" w:rsidRPr="00F4279F" w:rsidRDefault="00554D40" w:rsidP="00FB5759">
      <w:pPr>
        <w:pStyle w:val="Prrafodelista"/>
        <w:numPr>
          <w:ilvl w:val="1"/>
          <w:numId w:val="19"/>
        </w:numPr>
        <w:autoSpaceDE w:val="0"/>
        <w:autoSpaceDN w:val="0"/>
        <w:adjustRightInd w:val="0"/>
        <w:spacing w:after="0" w:line="240" w:lineRule="auto"/>
        <w:ind w:left="142" w:firstLine="0"/>
        <w:jc w:val="both"/>
        <w:rPr>
          <w:rFonts w:ascii="Times New Roman" w:hAnsi="Times New Roman" w:cs="Times New Roman"/>
          <w:sz w:val="21"/>
          <w:szCs w:val="21"/>
        </w:rPr>
      </w:pPr>
      <w:r w:rsidRPr="00F4279F">
        <w:rPr>
          <w:rFonts w:ascii="Times New Roman" w:hAnsi="Times New Roman" w:cs="Times New Roman"/>
          <w:sz w:val="21"/>
          <w:szCs w:val="21"/>
        </w:rPr>
        <w:t>Las Ofertas y todos documentos agregados a ellas deberán estar escritos en idioma español.</w:t>
      </w:r>
    </w:p>
    <w:p w14:paraId="4C6ADE24" w14:textId="5365CFCF" w:rsidR="00554D40" w:rsidRPr="00F4279F" w:rsidRDefault="00554D40" w:rsidP="00FB5759">
      <w:pPr>
        <w:pStyle w:val="Prrafodelista"/>
        <w:numPr>
          <w:ilvl w:val="1"/>
          <w:numId w:val="19"/>
        </w:numPr>
        <w:autoSpaceDE w:val="0"/>
        <w:autoSpaceDN w:val="0"/>
        <w:adjustRightInd w:val="0"/>
        <w:spacing w:after="0" w:line="240" w:lineRule="auto"/>
        <w:ind w:left="142" w:firstLine="0"/>
        <w:jc w:val="both"/>
        <w:rPr>
          <w:rFonts w:ascii="Times New Roman" w:hAnsi="Times New Roman" w:cs="Times New Roman"/>
          <w:sz w:val="21"/>
          <w:szCs w:val="21"/>
        </w:rPr>
      </w:pPr>
      <w:r w:rsidRPr="00F4279F">
        <w:rPr>
          <w:rFonts w:ascii="Times New Roman" w:hAnsi="Times New Roman" w:cs="Times New Roman"/>
          <w:sz w:val="21"/>
          <w:szCs w:val="21"/>
        </w:rPr>
        <w:t xml:space="preserve">Cuando el documento se encuentre originalmente escrito en un idioma distinto al español, se deberá acompañar la copia del documento en su idioma original acompañado de una traducción al idioma español. En el procedimiento de Concurso, la traducción no requerirá de formalidad alguna; sin embargo, el Oferente deberá considerar que de resultar Adjudicatario está obligado a presentar </w:t>
      </w:r>
      <w:r w:rsidR="00221D28" w:rsidRPr="00F4279F">
        <w:rPr>
          <w:rFonts w:ascii="Times New Roman" w:hAnsi="Times New Roman" w:cs="Times New Roman"/>
          <w:sz w:val="21"/>
          <w:szCs w:val="21"/>
        </w:rPr>
        <w:t>a la</w:t>
      </w:r>
      <w:r w:rsidR="00F570A2" w:rsidRPr="00F4279F">
        <w:rPr>
          <w:rFonts w:ascii="Times New Roman" w:hAnsi="Times New Roman" w:cs="Times New Roman"/>
          <w:sz w:val="21"/>
          <w:szCs w:val="21"/>
        </w:rPr>
        <w:t xml:space="preserve"> </w:t>
      </w:r>
      <w:r w:rsidR="009922D7">
        <w:rPr>
          <w:rStyle w:val="fontstyle01"/>
          <w:rFonts w:ascii="Times New Roman" w:hAnsi="Times New Roman" w:cs="Times New Roman"/>
          <w:sz w:val="22"/>
          <w:szCs w:val="22"/>
        </w:rPr>
        <w:t>EPMAPA-SD</w:t>
      </w:r>
      <w:r w:rsidRPr="00F4279F">
        <w:rPr>
          <w:rFonts w:ascii="Times New Roman" w:hAnsi="Times New Roman" w:cs="Times New Roman"/>
          <w:sz w:val="21"/>
          <w:szCs w:val="21"/>
        </w:rPr>
        <w:t xml:space="preserve">, antes de la suscripción del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el documento en su versión original debidamente autenticado y legalizado y la traducción con las formalidades que el Régimen Jurídico Aplicable exige, sin que quepa modificación alguna en el contenido que sirvió de base para la revisión de la Oferta</w:t>
      </w:r>
      <w:r w:rsidR="008F4C96">
        <w:rPr>
          <w:rFonts w:ascii="Times New Roman" w:hAnsi="Times New Roman" w:cs="Times New Roman"/>
          <w:sz w:val="21"/>
          <w:szCs w:val="21"/>
        </w:rPr>
        <w:t>.</w:t>
      </w:r>
    </w:p>
    <w:p w14:paraId="3AD8E9CA" w14:textId="77777777" w:rsidR="00663891" w:rsidRPr="00F4279F" w:rsidRDefault="00663891" w:rsidP="00FB5759">
      <w:pPr>
        <w:autoSpaceDE w:val="0"/>
        <w:autoSpaceDN w:val="0"/>
        <w:adjustRightInd w:val="0"/>
        <w:spacing w:after="0" w:line="240" w:lineRule="auto"/>
        <w:jc w:val="both"/>
        <w:rPr>
          <w:rFonts w:ascii="Times New Roman" w:hAnsi="Times New Roman" w:cs="Times New Roman"/>
          <w:sz w:val="21"/>
          <w:szCs w:val="21"/>
        </w:rPr>
      </w:pPr>
    </w:p>
    <w:p w14:paraId="2E8DB4A3" w14:textId="7815BB3D" w:rsidR="00554D40" w:rsidRDefault="00663891"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MONEDA</w:t>
      </w:r>
    </w:p>
    <w:p w14:paraId="74BD18E7" w14:textId="77777777" w:rsidR="009922D7" w:rsidRPr="009922D7" w:rsidRDefault="009922D7" w:rsidP="00FB5759">
      <w:pPr>
        <w:autoSpaceDE w:val="0"/>
        <w:autoSpaceDN w:val="0"/>
        <w:adjustRightInd w:val="0"/>
        <w:spacing w:after="0" w:line="240" w:lineRule="auto"/>
        <w:jc w:val="both"/>
        <w:rPr>
          <w:rFonts w:ascii="Times New Roman" w:hAnsi="Times New Roman" w:cs="Times New Roman"/>
          <w:b/>
          <w:sz w:val="21"/>
          <w:szCs w:val="21"/>
        </w:rPr>
      </w:pPr>
    </w:p>
    <w:p w14:paraId="13BE98DC" w14:textId="055F8AB4" w:rsidR="00B0618C"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En las Ofertas </w:t>
      </w:r>
      <w:r w:rsidR="00A16743" w:rsidRPr="00F4279F">
        <w:rPr>
          <w:rFonts w:ascii="Times New Roman" w:hAnsi="Times New Roman" w:cs="Times New Roman"/>
          <w:sz w:val="21"/>
          <w:szCs w:val="21"/>
        </w:rPr>
        <w:t>todo valor monetario deberá</w:t>
      </w:r>
      <w:r w:rsidRPr="00F4279F">
        <w:rPr>
          <w:rFonts w:ascii="Times New Roman" w:hAnsi="Times New Roman" w:cs="Times New Roman"/>
          <w:sz w:val="21"/>
          <w:szCs w:val="21"/>
        </w:rPr>
        <w:t xml:space="preserve"> presentarse en </w:t>
      </w:r>
      <w:r w:rsidR="00A16743" w:rsidRPr="00F4279F">
        <w:rPr>
          <w:rFonts w:ascii="Times New Roman" w:hAnsi="Times New Roman" w:cs="Times New Roman"/>
          <w:sz w:val="21"/>
          <w:szCs w:val="21"/>
        </w:rPr>
        <w:t>D</w:t>
      </w:r>
      <w:r w:rsidRPr="00F4279F">
        <w:rPr>
          <w:rFonts w:ascii="Times New Roman" w:hAnsi="Times New Roman" w:cs="Times New Roman"/>
          <w:sz w:val="21"/>
          <w:szCs w:val="21"/>
        </w:rPr>
        <w:t>ólares de los Estados Unidos de América.</w:t>
      </w:r>
    </w:p>
    <w:p w14:paraId="7752A95E" w14:textId="77777777" w:rsidR="00663891" w:rsidRPr="00F4279F" w:rsidRDefault="00663891" w:rsidP="00FB5759">
      <w:pPr>
        <w:autoSpaceDE w:val="0"/>
        <w:autoSpaceDN w:val="0"/>
        <w:adjustRightInd w:val="0"/>
        <w:spacing w:after="0" w:line="240" w:lineRule="auto"/>
        <w:jc w:val="both"/>
        <w:rPr>
          <w:rFonts w:ascii="Times New Roman" w:hAnsi="Times New Roman" w:cs="Times New Roman"/>
          <w:sz w:val="21"/>
          <w:szCs w:val="21"/>
        </w:rPr>
      </w:pPr>
    </w:p>
    <w:p w14:paraId="39386E8A" w14:textId="36FD6D23" w:rsidR="00554D40" w:rsidRPr="00F4279F" w:rsidRDefault="00663891"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 xml:space="preserve">SOBRES </w:t>
      </w:r>
      <w:r w:rsidR="00A16743" w:rsidRPr="00F4279F">
        <w:rPr>
          <w:rFonts w:ascii="Times New Roman" w:hAnsi="Times New Roman" w:cs="Times New Roman"/>
          <w:b/>
          <w:sz w:val="21"/>
          <w:szCs w:val="21"/>
        </w:rPr>
        <w:t>DE LA</w:t>
      </w:r>
      <w:r w:rsidR="00D56500" w:rsidRPr="00F4279F">
        <w:rPr>
          <w:rFonts w:ascii="Times New Roman" w:hAnsi="Times New Roman" w:cs="Times New Roman"/>
          <w:b/>
          <w:sz w:val="21"/>
          <w:szCs w:val="21"/>
        </w:rPr>
        <w:t xml:space="preserve"> </w:t>
      </w:r>
      <w:r w:rsidRPr="00F4279F">
        <w:rPr>
          <w:rFonts w:ascii="Times New Roman" w:hAnsi="Times New Roman" w:cs="Times New Roman"/>
          <w:b/>
          <w:sz w:val="21"/>
          <w:szCs w:val="21"/>
        </w:rPr>
        <w:t>OFERTA</w:t>
      </w:r>
    </w:p>
    <w:p w14:paraId="2D855806" w14:textId="77777777" w:rsidR="00A16743" w:rsidRPr="00F4279F" w:rsidRDefault="00A16743" w:rsidP="00FB5759">
      <w:pPr>
        <w:autoSpaceDE w:val="0"/>
        <w:autoSpaceDN w:val="0"/>
        <w:adjustRightInd w:val="0"/>
        <w:spacing w:after="0" w:line="240" w:lineRule="auto"/>
        <w:jc w:val="both"/>
        <w:rPr>
          <w:rFonts w:ascii="Times New Roman" w:hAnsi="Times New Roman" w:cs="Times New Roman"/>
          <w:b/>
          <w:sz w:val="21"/>
          <w:szCs w:val="21"/>
        </w:rPr>
      </w:pPr>
    </w:p>
    <w:p w14:paraId="738C73E5" w14:textId="2F57671A" w:rsidR="00595C4E" w:rsidRPr="00163683" w:rsidRDefault="00595C4E" w:rsidP="00FB5759">
      <w:pPr>
        <w:pStyle w:val="Prrafodelista"/>
        <w:numPr>
          <w:ilvl w:val="0"/>
          <w:numId w:val="52"/>
        </w:numPr>
        <w:autoSpaceDE w:val="0"/>
        <w:autoSpaceDN w:val="0"/>
        <w:adjustRightInd w:val="0"/>
        <w:spacing w:after="0" w:line="240" w:lineRule="auto"/>
        <w:ind w:left="567" w:hanging="425"/>
        <w:jc w:val="both"/>
        <w:rPr>
          <w:rFonts w:ascii="Times New Roman" w:hAnsi="Times New Roman" w:cs="Times New Roman"/>
          <w:sz w:val="21"/>
          <w:szCs w:val="21"/>
        </w:rPr>
      </w:pPr>
      <w:r w:rsidRPr="008F4C96">
        <w:rPr>
          <w:rFonts w:ascii="Times New Roman" w:hAnsi="Times New Roman" w:cs="Times New Roman"/>
          <w:sz w:val="21"/>
          <w:szCs w:val="21"/>
        </w:rPr>
        <w:t>La Oferta será presentada por el Oferente</w:t>
      </w:r>
      <w:r w:rsidRPr="008F4C96">
        <w:rPr>
          <w:rFonts w:ascii="Times New Roman" w:hAnsi="Times New Roman" w:cs="Times New Roman"/>
          <w:b/>
          <w:sz w:val="21"/>
          <w:szCs w:val="21"/>
        </w:rPr>
        <w:t xml:space="preserve"> en forma física e impresa, con firma manuscrita</w:t>
      </w:r>
      <w:r w:rsidRPr="008F4C96">
        <w:rPr>
          <w:rFonts w:ascii="Times New Roman" w:hAnsi="Times New Roman" w:cs="Times New Roman"/>
          <w:sz w:val="21"/>
          <w:szCs w:val="21"/>
        </w:rPr>
        <w:t>, según el Cronograma del Concurso y con el contenido previsto en este Pliego, en un solo SOBRE ORIGINAL</w:t>
      </w:r>
      <w:r w:rsidRPr="008F4C96">
        <w:rPr>
          <w:rFonts w:ascii="Times New Roman" w:hAnsi="Times New Roman" w:cs="Times New Roman"/>
          <w:b/>
          <w:sz w:val="21"/>
          <w:szCs w:val="21"/>
        </w:rPr>
        <w:t xml:space="preserve"> </w:t>
      </w:r>
      <w:r w:rsidRPr="008F4C96">
        <w:rPr>
          <w:rFonts w:ascii="Times New Roman" w:hAnsi="Times New Roman" w:cs="Times New Roman"/>
          <w:sz w:val="21"/>
          <w:szCs w:val="21"/>
        </w:rPr>
        <w:t>(tipo manila y/o envoltura de papel), dentro del cual se deberá incluir los siguientes sobres</w:t>
      </w:r>
      <w:r w:rsidRPr="008F4C96">
        <w:rPr>
          <w:rFonts w:ascii="Times New Roman" w:hAnsi="Times New Roman" w:cs="Times New Roman"/>
          <w:b/>
          <w:sz w:val="21"/>
          <w:szCs w:val="21"/>
        </w:rPr>
        <w:t xml:space="preserve"> de igual manera cerrados (tipo manila y/o envoltura de papel)</w:t>
      </w:r>
      <w:r w:rsidRPr="008F4C96">
        <w:rPr>
          <w:rFonts w:ascii="Times New Roman" w:hAnsi="Times New Roman" w:cs="Times New Roman"/>
          <w:sz w:val="21"/>
          <w:szCs w:val="21"/>
        </w:rPr>
        <w:t xml:space="preserve">: </w:t>
      </w:r>
      <w:r w:rsidRPr="008F4C96">
        <w:rPr>
          <w:rFonts w:ascii="Times New Roman" w:hAnsi="Times New Roman" w:cs="Times New Roman"/>
          <w:bCs/>
          <w:sz w:val="21"/>
          <w:szCs w:val="21"/>
        </w:rPr>
        <w:t>SOBRE 1:</w:t>
      </w:r>
      <w:r w:rsidRPr="008F4C96">
        <w:rPr>
          <w:rFonts w:ascii="Times New Roman" w:hAnsi="Times New Roman" w:cs="Times New Roman"/>
          <w:sz w:val="21"/>
          <w:szCs w:val="21"/>
        </w:rPr>
        <w:t xml:space="preserve"> Requisitos de Elegibilidad, </w:t>
      </w:r>
      <w:r w:rsidRPr="008F4C96">
        <w:rPr>
          <w:rFonts w:ascii="Times New Roman" w:hAnsi="Times New Roman" w:cs="Times New Roman"/>
          <w:bCs/>
          <w:sz w:val="21"/>
          <w:szCs w:val="21"/>
        </w:rPr>
        <w:t>SOBRE 2:</w:t>
      </w:r>
      <w:r w:rsidRPr="008F4C96">
        <w:rPr>
          <w:rFonts w:ascii="Times New Roman" w:hAnsi="Times New Roman" w:cs="Times New Roman"/>
          <w:sz w:val="21"/>
          <w:szCs w:val="21"/>
        </w:rPr>
        <w:t xml:space="preserve"> Oferta Técnica </w:t>
      </w:r>
      <w:r w:rsidRPr="008F4C96">
        <w:rPr>
          <w:rFonts w:ascii="Times New Roman" w:hAnsi="Times New Roman" w:cs="Times New Roman"/>
          <w:b/>
          <w:sz w:val="21"/>
          <w:szCs w:val="21"/>
        </w:rPr>
        <w:t>y SOBRE</w:t>
      </w:r>
      <w:r w:rsidRPr="008F4C96">
        <w:rPr>
          <w:rFonts w:ascii="Times New Roman" w:hAnsi="Times New Roman" w:cs="Times New Roman"/>
          <w:bCs/>
          <w:sz w:val="21"/>
          <w:szCs w:val="21"/>
        </w:rPr>
        <w:t xml:space="preserve"> 3:</w:t>
      </w:r>
      <w:r w:rsidRPr="008F4C96">
        <w:rPr>
          <w:rFonts w:ascii="Times New Roman" w:hAnsi="Times New Roman" w:cs="Times New Roman"/>
          <w:sz w:val="21"/>
          <w:szCs w:val="21"/>
        </w:rPr>
        <w:t xml:space="preserve"> Oferta Técnica </w:t>
      </w:r>
      <w:r w:rsidR="00163683">
        <w:rPr>
          <w:rFonts w:ascii="Times New Roman" w:hAnsi="Times New Roman" w:cs="Times New Roman"/>
          <w:sz w:val="21"/>
          <w:szCs w:val="21"/>
        </w:rPr>
        <w:t>E</w:t>
      </w:r>
      <w:r w:rsidRPr="008F4C96">
        <w:rPr>
          <w:rFonts w:ascii="Times New Roman" w:hAnsi="Times New Roman" w:cs="Times New Roman"/>
          <w:sz w:val="21"/>
          <w:szCs w:val="21"/>
        </w:rPr>
        <w:t>conómica</w:t>
      </w:r>
      <w:r w:rsidR="00163683">
        <w:rPr>
          <w:rFonts w:ascii="Times New Roman" w:hAnsi="Times New Roman" w:cs="Times New Roman"/>
          <w:sz w:val="21"/>
          <w:szCs w:val="21"/>
        </w:rPr>
        <w:t>.</w:t>
      </w:r>
    </w:p>
    <w:p w14:paraId="60E47DE4" w14:textId="5A9D2B3B" w:rsidR="00141D5B" w:rsidRPr="00313513" w:rsidRDefault="00554D40" w:rsidP="00FB5759">
      <w:pPr>
        <w:pStyle w:val="Prrafodelista"/>
        <w:numPr>
          <w:ilvl w:val="0"/>
          <w:numId w:val="52"/>
        </w:numPr>
        <w:spacing w:line="240" w:lineRule="auto"/>
        <w:ind w:left="567" w:hanging="425"/>
        <w:jc w:val="both"/>
        <w:rPr>
          <w:rFonts w:ascii="Times New Roman" w:hAnsi="Times New Roman" w:cs="Times New Roman"/>
          <w:sz w:val="21"/>
          <w:szCs w:val="21"/>
        </w:rPr>
      </w:pPr>
      <w:r w:rsidRPr="00141D5B">
        <w:rPr>
          <w:rFonts w:ascii="Times New Roman" w:hAnsi="Times New Roman" w:cs="Times New Roman"/>
          <w:sz w:val="21"/>
          <w:szCs w:val="21"/>
        </w:rPr>
        <w:t>La carátula de cada Sobre se ajustará al siguiente formato:</w:t>
      </w:r>
    </w:p>
    <w:p w14:paraId="0B57159A" w14:textId="77777777" w:rsidR="0003054D" w:rsidRPr="00F4279F" w:rsidRDefault="00C05BB1" w:rsidP="00252F45">
      <w:pPr>
        <w:autoSpaceDE w:val="0"/>
        <w:autoSpaceDN w:val="0"/>
        <w:adjustRightInd w:val="0"/>
        <w:spacing w:after="0"/>
        <w:jc w:val="both"/>
        <w:rPr>
          <w:rFonts w:ascii="Times New Roman" w:hAnsi="Times New Roman" w:cs="Times New Roman"/>
          <w:sz w:val="21"/>
          <w:szCs w:val="21"/>
        </w:rPr>
      </w:pPr>
      <w:r w:rsidRPr="00F4279F">
        <w:rPr>
          <w:rFonts w:ascii="Times New Roman" w:hAnsi="Times New Roman" w:cs="Times New Roman"/>
          <w:b/>
          <w:bCs/>
          <w:noProof/>
          <w:sz w:val="21"/>
          <w:szCs w:val="21"/>
          <w:lang w:val="es-MX" w:eastAsia="es-MX"/>
        </w:rPr>
        <mc:AlternateContent>
          <mc:Choice Requires="wps">
            <w:drawing>
              <wp:anchor distT="0" distB="0" distL="114300" distR="114300" simplePos="0" relativeHeight="251652096" behindDoc="0" locked="0" layoutInCell="1" allowOverlap="1" wp14:anchorId="7EC7F594" wp14:editId="4BA771CC">
                <wp:simplePos x="0" y="0"/>
                <wp:positionH relativeFrom="page">
                  <wp:posOffset>1057275</wp:posOffset>
                </wp:positionH>
                <wp:positionV relativeFrom="paragraph">
                  <wp:posOffset>38734</wp:posOffset>
                </wp:positionV>
                <wp:extent cx="5701029" cy="2848609"/>
                <wp:effectExtent l="0" t="0" r="14605" b="285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029" cy="2848609"/>
                        </a:xfrm>
                        <a:prstGeom prst="rect">
                          <a:avLst/>
                        </a:prstGeom>
                        <a:solidFill>
                          <a:srgbClr val="FFFFFF"/>
                        </a:solidFill>
                        <a:ln w="9525">
                          <a:solidFill>
                            <a:srgbClr val="000000"/>
                          </a:solidFill>
                          <a:miter lim="800000"/>
                          <a:headEnd/>
                          <a:tailEnd/>
                        </a:ln>
                      </wps:spPr>
                      <wps:txbx>
                        <w:txbxContent>
                          <w:p w14:paraId="63948DC7" w14:textId="77777777" w:rsidR="009F05B3" w:rsidRPr="00DB4FDF" w:rsidRDefault="009F05B3" w:rsidP="00B61FA9">
                            <w:pPr>
                              <w:autoSpaceDE w:val="0"/>
                              <w:autoSpaceDN w:val="0"/>
                              <w:adjustRightInd w:val="0"/>
                              <w:spacing w:after="0" w:line="240" w:lineRule="auto"/>
                              <w:rPr>
                                <w:rFonts w:ascii="Garamond" w:hAnsi="Garamond" w:cs="Times New Roman"/>
                                <w:b/>
                                <w:bCs/>
                                <w:color w:val="000000"/>
                                <w:sz w:val="20"/>
                                <w:szCs w:val="20"/>
                              </w:rPr>
                            </w:pPr>
                          </w:p>
                          <w:p w14:paraId="55100859" w14:textId="77777777" w:rsidR="009F05B3" w:rsidRPr="00B73064" w:rsidRDefault="009F05B3" w:rsidP="00B73064">
                            <w:pPr>
                              <w:autoSpaceDE w:val="0"/>
                              <w:autoSpaceDN w:val="0"/>
                              <w:adjustRightInd w:val="0"/>
                              <w:spacing w:after="0" w:line="240" w:lineRule="auto"/>
                              <w:ind w:right="-129"/>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631D1E3D" w14:textId="77777777" w:rsidR="009F05B3" w:rsidRPr="003224C7" w:rsidRDefault="009F05B3" w:rsidP="00B73064">
                            <w:pPr>
                              <w:autoSpaceDE w:val="0"/>
                              <w:autoSpaceDN w:val="0"/>
                              <w:adjustRightInd w:val="0"/>
                              <w:spacing w:after="0" w:line="240" w:lineRule="auto"/>
                              <w:ind w:right="-129"/>
                              <w:jc w:val="center"/>
                              <w:rPr>
                                <w:rFonts w:ascii="Times New Roman" w:hAnsi="Times New Roman" w:cs="Times New Roman"/>
                                <w:b/>
                                <w:bCs/>
                                <w:color w:val="000000"/>
                                <w:sz w:val="18"/>
                                <w:szCs w:val="18"/>
                              </w:rPr>
                            </w:pPr>
                          </w:p>
                          <w:p w14:paraId="04085EBA" w14:textId="29241F98" w:rsidR="009F05B3" w:rsidRPr="00B73064" w:rsidRDefault="009F05B3" w:rsidP="00B73064">
                            <w:pPr>
                              <w:ind w:right="-129"/>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080A750A" w14:textId="00EF6BCA" w:rsidR="009F05B3" w:rsidRPr="00B73064" w:rsidRDefault="009F05B3" w:rsidP="00B73064">
                            <w:pPr>
                              <w:autoSpaceDE w:val="0"/>
                              <w:autoSpaceDN w:val="0"/>
                              <w:adjustRightInd w:val="0"/>
                              <w:spacing w:after="0" w:line="240" w:lineRule="auto"/>
                              <w:ind w:right="-129"/>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252F4388" w14:textId="77777777" w:rsidR="009F05B3"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p>
                          <w:p w14:paraId="1438A354" w14:textId="3CB2D291" w:rsidR="009F05B3" w:rsidRPr="00AC5739"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BDE84D0" w14:textId="1DAA2F48" w:rsidR="009F05B3" w:rsidRPr="00AC5739"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0299FB5B"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684C72BA" w14:textId="4AFCD2EB"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57DA2AE7"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67ACCEE2" w14:textId="77777777" w:rsidR="009F05B3"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p>
                          <w:p w14:paraId="60344B8C"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p>
                          <w:p w14:paraId="6B89B4AD"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7BE9C03C" w14:textId="77777777" w:rsidR="009F05B3" w:rsidRDefault="009F05B3" w:rsidP="00B73064">
                            <w:pPr>
                              <w:ind w:left="708" w:right="-129" w:hanging="708"/>
                              <w:jc w:val="center"/>
                              <w:rPr>
                                <w:rFonts w:ascii="Times New Roman" w:hAnsi="Times New Roman" w:cs="Times New Roman"/>
                                <w:b/>
                                <w:sz w:val="20"/>
                                <w:szCs w:val="20"/>
                              </w:rPr>
                            </w:pPr>
                          </w:p>
                          <w:p w14:paraId="1CE5455D" w14:textId="6F2ABFAC" w:rsidR="009F05B3" w:rsidRPr="003224C7" w:rsidRDefault="009F05B3" w:rsidP="00B73064">
                            <w:pPr>
                              <w:ind w:left="708" w:right="-129" w:hanging="708"/>
                              <w:jc w:val="center"/>
                              <w:rPr>
                                <w:rFonts w:ascii="Times New Roman" w:hAnsi="Times New Roman" w:cs="Times New Roman"/>
                                <w:b/>
                                <w:sz w:val="20"/>
                                <w:szCs w:val="20"/>
                              </w:rPr>
                            </w:pPr>
                            <w:r w:rsidRPr="003224C7">
                              <w:rPr>
                                <w:rFonts w:ascii="Times New Roman" w:hAnsi="Times New Roman" w:cs="Times New Roman"/>
                                <w:b/>
                                <w:sz w:val="20"/>
                                <w:szCs w:val="20"/>
                              </w:rPr>
                              <w:t>SOBRE DE LA OFERTA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7F594" id="_x0000_s1027" type="#_x0000_t202" style="position:absolute;left:0;text-align:left;margin-left:83.25pt;margin-top:3.05pt;width:448.9pt;height:224.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">
                <v:textbox>
                  <w:txbxContent>
                    <w:p w14:paraId="63948DC7" w14:textId="77777777" w:rsidR="009F05B3" w:rsidRPr="00DB4FDF" w:rsidRDefault="009F05B3" w:rsidP="00B61FA9">
                      <w:pPr>
                        <w:autoSpaceDE w:val="0"/>
                        <w:autoSpaceDN w:val="0"/>
                        <w:adjustRightInd w:val="0"/>
                        <w:spacing w:after="0" w:line="240" w:lineRule="auto"/>
                        <w:rPr>
                          <w:rFonts w:ascii="Garamond" w:hAnsi="Garamond" w:cs="Times New Roman"/>
                          <w:b/>
                          <w:bCs/>
                          <w:color w:val="000000"/>
                          <w:sz w:val="20"/>
                          <w:szCs w:val="20"/>
                        </w:rPr>
                      </w:pPr>
                    </w:p>
                    <w:p w14:paraId="55100859" w14:textId="77777777" w:rsidR="009F05B3" w:rsidRPr="00B73064" w:rsidRDefault="009F05B3" w:rsidP="00B73064">
                      <w:pPr>
                        <w:autoSpaceDE w:val="0"/>
                        <w:autoSpaceDN w:val="0"/>
                        <w:adjustRightInd w:val="0"/>
                        <w:spacing w:after="0" w:line="240" w:lineRule="auto"/>
                        <w:ind w:right="-129"/>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631D1E3D" w14:textId="77777777" w:rsidR="009F05B3" w:rsidRPr="003224C7" w:rsidRDefault="009F05B3" w:rsidP="00B73064">
                      <w:pPr>
                        <w:autoSpaceDE w:val="0"/>
                        <w:autoSpaceDN w:val="0"/>
                        <w:adjustRightInd w:val="0"/>
                        <w:spacing w:after="0" w:line="240" w:lineRule="auto"/>
                        <w:ind w:right="-129"/>
                        <w:jc w:val="center"/>
                        <w:rPr>
                          <w:rFonts w:ascii="Times New Roman" w:hAnsi="Times New Roman" w:cs="Times New Roman"/>
                          <w:b/>
                          <w:bCs/>
                          <w:color w:val="000000"/>
                          <w:sz w:val="18"/>
                          <w:szCs w:val="18"/>
                        </w:rPr>
                      </w:pPr>
                    </w:p>
                    <w:p w14:paraId="04085EBA" w14:textId="29241F98" w:rsidR="009F05B3" w:rsidRPr="00B73064" w:rsidRDefault="009F05B3" w:rsidP="00B73064">
                      <w:pPr>
                        <w:ind w:right="-129"/>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080A750A" w14:textId="00EF6BCA" w:rsidR="009F05B3" w:rsidRPr="00B73064" w:rsidRDefault="009F05B3" w:rsidP="00B73064">
                      <w:pPr>
                        <w:autoSpaceDE w:val="0"/>
                        <w:autoSpaceDN w:val="0"/>
                        <w:adjustRightInd w:val="0"/>
                        <w:spacing w:after="0" w:line="240" w:lineRule="auto"/>
                        <w:ind w:right="-129"/>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252F4388" w14:textId="77777777" w:rsidR="009F05B3"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p>
                    <w:p w14:paraId="1438A354" w14:textId="3CB2D291" w:rsidR="009F05B3" w:rsidRPr="00AC5739"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BDE84D0" w14:textId="1DAA2F48" w:rsidR="009F05B3" w:rsidRPr="00AC5739" w:rsidRDefault="009F05B3" w:rsidP="00B73064">
                      <w:pPr>
                        <w:autoSpaceDE w:val="0"/>
                        <w:autoSpaceDN w:val="0"/>
                        <w:adjustRightInd w:val="0"/>
                        <w:spacing w:after="0" w:line="240" w:lineRule="auto"/>
                        <w:ind w:right="-129"/>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0299FB5B"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684C72BA" w14:textId="4AFCD2EB"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57DA2AE7"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67ACCEE2" w14:textId="77777777" w:rsidR="009F05B3"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p>
                    <w:p w14:paraId="60344B8C"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p>
                    <w:p w14:paraId="6B89B4AD" w14:textId="77777777" w:rsidR="009F05B3" w:rsidRPr="003224C7" w:rsidRDefault="009F05B3" w:rsidP="00B73064">
                      <w:pPr>
                        <w:autoSpaceDE w:val="0"/>
                        <w:autoSpaceDN w:val="0"/>
                        <w:adjustRightInd w:val="0"/>
                        <w:spacing w:after="0" w:line="240" w:lineRule="auto"/>
                        <w:ind w:right="-129"/>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7BE9C03C" w14:textId="77777777" w:rsidR="009F05B3" w:rsidRDefault="009F05B3" w:rsidP="00B73064">
                      <w:pPr>
                        <w:ind w:left="708" w:right="-129" w:hanging="708"/>
                        <w:jc w:val="center"/>
                        <w:rPr>
                          <w:rFonts w:ascii="Times New Roman" w:hAnsi="Times New Roman" w:cs="Times New Roman"/>
                          <w:b/>
                          <w:sz w:val="20"/>
                          <w:szCs w:val="20"/>
                        </w:rPr>
                      </w:pPr>
                    </w:p>
                    <w:p w14:paraId="1CE5455D" w14:textId="6F2ABFAC" w:rsidR="009F05B3" w:rsidRPr="003224C7" w:rsidRDefault="009F05B3" w:rsidP="00B73064">
                      <w:pPr>
                        <w:ind w:left="708" w:right="-129" w:hanging="708"/>
                        <w:jc w:val="center"/>
                        <w:rPr>
                          <w:rFonts w:ascii="Times New Roman" w:hAnsi="Times New Roman" w:cs="Times New Roman"/>
                          <w:b/>
                          <w:sz w:val="20"/>
                          <w:szCs w:val="20"/>
                        </w:rPr>
                      </w:pPr>
                      <w:r w:rsidRPr="003224C7">
                        <w:rPr>
                          <w:rFonts w:ascii="Times New Roman" w:hAnsi="Times New Roman" w:cs="Times New Roman"/>
                          <w:b/>
                          <w:sz w:val="20"/>
                          <w:szCs w:val="20"/>
                        </w:rPr>
                        <w:t>SOBRE DE LA OFERTA</w:t>
                      </w:r>
                    </w:p>
                  </w:txbxContent>
                </v:textbox>
                <w10:wrap anchorx="page"/>
              </v:shape>
            </w:pict>
          </mc:Fallback>
        </mc:AlternateContent>
      </w:r>
    </w:p>
    <w:p w14:paraId="07252172" w14:textId="0254FC86" w:rsidR="0003054D" w:rsidRPr="00F4279F" w:rsidRDefault="0003054D" w:rsidP="00252F45">
      <w:pPr>
        <w:autoSpaceDE w:val="0"/>
        <w:autoSpaceDN w:val="0"/>
        <w:adjustRightInd w:val="0"/>
        <w:spacing w:after="0"/>
        <w:jc w:val="both"/>
        <w:rPr>
          <w:rFonts w:ascii="Times New Roman" w:hAnsi="Times New Roman" w:cs="Times New Roman"/>
          <w:sz w:val="21"/>
          <w:szCs w:val="21"/>
        </w:rPr>
      </w:pPr>
    </w:p>
    <w:p w14:paraId="2BE25D14" w14:textId="6B81E605"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26198E53" w14:textId="16C85A2F"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3D75D99F" w14:textId="7EC0DF42"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6D2A8FEF" w14:textId="75A3A3F1"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14E0C89A" w14:textId="77777777"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0E7C6A54" w14:textId="77777777"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5607DCB3" w14:textId="77777777" w:rsidR="00B61FA9" w:rsidRPr="00F4279F" w:rsidRDefault="00B61FA9" w:rsidP="00252F45">
      <w:pPr>
        <w:autoSpaceDE w:val="0"/>
        <w:autoSpaceDN w:val="0"/>
        <w:adjustRightInd w:val="0"/>
        <w:spacing w:after="0"/>
        <w:jc w:val="both"/>
        <w:rPr>
          <w:rFonts w:ascii="Times New Roman" w:hAnsi="Times New Roman" w:cs="Times New Roman"/>
          <w:b/>
          <w:bCs/>
          <w:sz w:val="21"/>
          <w:szCs w:val="21"/>
        </w:rPr>
      </w:pPr>
    </w:p>
    <w:p w14:paraId="06AAA41C" w14:textId="5BC402AA" w:rsidR="00B61FA9" w:rsidRDefault="00B61FA9" w:rsidP="00252F45">
      <w:pPr>
        <w:autoSpaceDE w:val="0"/>
        <w:autoSpaceDN w:val="0"/>
        <w:adjustRightInd w:val="0"/>
        <w:spacing w:after="0"/>
        <w:jc w:val="both"/>
        <w:rPr>
          <w:rFonts w:ascii="Times New Roman" w:hAnsi="Times New Roman" w:cs="Times New Roman"/>
          <w:b/>
          <w:bCs/>
          <w:sz w:val="21"/>
          <w:szCs w:val="21"/>
        </w:rPr>
      </w:pPr>
    </w:p>
    <w:p w14:paraId="09A72C65" w14:textId="5CD7AE0F"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593D622B" w14:textId="6C109D06"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5464E75D" w14:textId="50612D23"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3B0D8436" w14:textId="39C50186"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55D835F0" w14:textId="0028334A"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21445675" w14:textId="55A251F8" w:rsidR="00141D5B" w:rsidRDefault="00141D5B" w:rsidP="00252F45">
      <w:pPr>
        <w:autoSpaceDE w:val="0"/>
        <w:autoSpaceDN w:val="0"/>
        <w:adjustRightInd w:val="0"/>
        <w:spacing w:after="0"/>
        <w:jc w:val="both"/>
        <w:rPr>
          <w:rFonts w:ascii="Times New Roman" w:hAnsi="Times New Roman" w:cs="Times New Roman"/>
          <w:b/>
          <w:bCs/>
          <w:sz w:val="21"/>
          <w:szCs w:val="21"/>
        </w:rPr>
      </w:pPr>
    </w:p>
    <w:p w14:paraId="09C41DBB" w14:textId="77777777" w:rsidR="00141D5B" w:rsidRPr="00F4279F" w:rsidRDefault="00141D5B" w:rsidP="00252F45">
      <w:pPr>
        <w:autoSpaceDE w:val="0"/>
        <w:autoSpaceDN w:val="0"/>
        <w:adjustRightInd w:val="0"/>
        <w:spacing w:after="0"/>
        <w:jc w:val="both"/>
        <w:rPr>
          <w:rFonts w:ascii="Times New Roman" w:hAnsi="Times New Roman" w:cs="Times New Roman"/>
          <w:b/>
          <w:bCs/>
          <w:sz w:val="21"/>
          <w:szCs w:val="21"/>
        </w:rPr>
      </w:pPr>
    </w:p>
    <w:p w14:paraId="52BC8A20" w14:textId="3BB5E8CF" w:rsidR="00554D40" w:rsidRPr="00F4279F" w:rsidRDefault="00554D40" w:rsidP="00FB5759">
      <w:pPr>
        <w:pStyle w:val="Prrafodelista"/>
        <w:numPr>
          <w:ilvl w:val="0"/>
          <w:numId w:val="52"/>
        </w:numPr>
        <w:spacing w:line="240" w:lineRule="auto"/>
        <w:ind w:left="567" w:hanging="425"/>
        <w:jc w:val="both"/>
        <w:rPr>
          <w:rFonts w:ascii="Times New Roman" w:hAnsi="Times New Roman" w:cs="Times New Roman"/>
          <w:sz w:val="21"/>
          <w:szCs w:val="21"/>
        </w:rPr>
      </w:pPr>
      <w:r w:rsidRPr="00F4279F">
        <w:rPr>
          <w:rFonts w:ascii="Times New Roman" w:hAnsi="Times New Roman" w:cs="Times New Roman"/>
          <w:sz w:val="21"/>
          <w:szCs w:val="21"/>
        </w:rPr>
        <w:t xml:space="preserve">Cada hoja (o foja) del </w:t>
      </w:r>
      <w:r w:rsidR="00C07348" w:rsidRPr="00F4279F">
        <w:rPr>
          <w:rFonts w:ascii="Times New Roman" w:hAnsi="Times New Roman" w:cs="Times New Roman"/>
          <w:sz w:val="21"/>
          <w:szCs w:val="21"/>
        </w:rPr>
        <w:t xml:space="preserve">contenido de la documentación del </w:t>
      </w:r>
      <w:r w:rsidRPr="00F4279F">
        <w:rPr>
          <w:rFonts w:ascii="Times New Roman" w:hAnsi="Times New Roman" w:cs="Times New Roman"/>
          <w:sz w:val="21"/>
          <w:szCs w:val="21"/>
        </w:rPr>
        <w:t>Sobre estará numerada y rubricada en su anverso por el representante del Oferente.</w:t>
      </w:r>
    </w:p>
    <w:p w14:paraId="260BC97D" w14:textId="7EC3B971" w:rsidR="00554D40" w:rsidRPr="00F4279F" w:rsidRDefault="00554D40" w:rsidP="00FB5759">
      <w:pPr>
        <w:pStyle w:val="Prrafodelista"/>
        <w:numPr>
          <w:ilvl w:val="0"/>
          <w:numId w:val="52"/>
        </w:numPr>
        <w:spacing w:line="240" w:lineRule="auto"/>
        <w:ind w:left="567" w:hanging="425"/>
        <w:jc w:val="both"/>
        <w:rPr>
          <w:rFonts w:ascii="Times New Roman" w:hAnsi="Times New Roman" w:cs="Times New Roman"/>
          <w:sz w:val="21"/>
          <w:szCs w:val="21"/>
        </w:rPr>
      </w:pPr>
      <w:r w:rsidRPr="00F4279F">
        <w:rPr>
          <w:rFonts w:ascii="Times New Roman" w:hAnsi="Times New Roman" w:cs="Times New Roman"/>
          <w:sz w:val="21"/>
          <w:szCs w:val="21"/>
        </w:rPr>
        <w:t>Las páginas en blanco deberán contener la leyenda “</w:t>
      </w:r>
      <w:r w:rsidR="00CD041F" w:rsidRPr="00F4279F">
        <w:rPr>
          <w:rFonts w:ascii="Times New Roman" w:hAnsi="Times New Roman" w:cs="Times New Roman"/>
          <w:sz w:val="21"/>
          <w:szCs w:val="21"/>
        </w:rPr>
        <w:t>PÁGINA EN BLANCO</w:t>
      </w:r>
      <w:r w:rsidRPr="00F4279F">
        <w:rPr>
          <w:rFonts w:ascii="Times New Roman" w:hAnsi="Times New Roman" w:cs="Times New Roman"/>
          <w:sz w:val="21"/>
          <w:szCs w:val="21"/>
        </w:rPr>
        <w:t>”, de modo que no sea posible agregar información alguna en esos espacios.</w:t>
      </w:r>
    </w:p>
    <w:p w14:paraId="008D4415" w14:textId="6DF8E030" w:rsidR="00D7443E" w:rsidRPr="00F4279F" w:rsidRDefault="00554D40" w:rsidP="00FB5759">
      <w:pPr>
        <w:pStyle w:val="Prrafodelista"/>
        <w:numPr>
          <w:ilvl w:val="0"/>
          <w:numId w:val="52"/>
        </w:numPr>
        <w:spacing w:line="240" w:lineRule="auto"/>
        <w:ind w:left="567" w:hanging="425"/>
        <w:jc w:val="both"/>
        <w:rPr>
          <w:rFonts w:ascii="Times New Roman" w:hAnsi="Times New Roman" w:cs="Times New Roman"/>
          <w:sz w:val="21"/>
          <w:szCs w:val="21"/>
        </w:rPr>
      </w:pPr>
      <w:r w:rsidRPr="00F4279F">
        <w:rPr>
          <w:rFonts w:ascii="Times New Roman" w:hAnsi="Times New Roman" w:cs="Times New Roman"/>
          <w:sz w:val="21"/>
          <w:szCs w:val="21"/>
        </w:rPr>
        <w:t>Todos los documentos que contenga la Oferta se presentarán sin enmiendas, tachaduras ni condicionamientos de ningún tipo.</w:t>
      </w:r>
    </w:p>
    <w:p w14:paraId="2D8D2F5B" w14:textId="0684292D" w:rsidR="00B61FA9" w:rsidRDefault="00D7443E" w:rsidP="00FB5759">
      <w:pPr>
        <w:pStyle w:val="Prrafodelista"/>
        <w:numPr>
          <w:ilvl w:val="0"/>
          <w:numId w:val="52"/>
        </w:numPr>
        <w:spacing w:after="0" w:line="240" w:lineRule="auto"/>
        <w:ind w:left="567" w:hanging="425"/>
        <w:jc w:val="both"/>
        <w:rPr>
          <w:rFonts w:ascii="Times New Roman" w:hAnsi="Times New Roman" w:cs="Times New Roman"/>
          <w:sz w:val="21"/>
          <w:szCs w:val="21"/>
        </w:rPr>
      </w:pPr>
      <w:r w:rsidRPr="00CD041F">
        <w:rPr>
          <w:rFonts w:ascii="Times New Roman" w:hAnsi="Times New Roman" w:cs="Times New Roman"/>
          <w:sz w:val="21"/>
          <w:szCs w:val="21"/>
        </w:rPr>
        <w:t xml:space="preserve">En caso de existir dispositivos u objetos diferentes a lo solicitado en este capítulo serán devueltos inmediatamente a los oferentes en el acto público de apertura de ofertas, para lo cual el secretario del </w:t>
      </w:r>
      <w:r w:rsidR="00220813">
        <w:rPr>
          <w:rFonts w:ascii="Times New Roman" w:hAnsi="Times New Roman" w:cs="Times New Roman"/>
          <w:sz w:val="21"/>
          <w:szCs w:val="21"/>
        </w:rPr>
        <w:t>procedimiento</w:t>
      </w:r>
      <w:r w:rsidR="00220813" w:rsidRPr="00F4279F">
        <w:rPr>
          <w:rFonts w:ascii="Times New Roman" w:hAnsi="Times New Roman" w:cs="Times New Roman"/>
          <w:sz w:val="21"/>
          <w:szCs w:val="21"/>
        </w:rPr>
        <w:t xml:space="preserve"> </w:t>
      </w:r>
      <w:r w:rsidRPr="00CD041F">
        <w:rPr>
          <w:rFonts w:ascii="Times New Roman" w:hAnsi="Times New Roman" w:cs="Times New Roman"/>
          <w:sz w:val="21"/>
          <w:szCs w:val="21"/>
        </w:rPr>
        <w:t>elaborará un acta que deberá ser susc</w:t>
      </w:r>
      <w:r w:rsidR="00CD041F">
        <w:rPr>
          <w:rFonts w:ascii="Times New Roman" w:hAnsi="Times New Roman" w:cs="Times New Roman"/>
          <w:sz w:val="21"/>
          <w:szCs w:val="21"/>
        </w:rPr>
        <w:t>r</w:t>
      </w:r>
      <w:r w:rsidRPr="00CD041F">
        <w:rPr>
          <w:rFonts w:ascii="Times New Roman" w:hAnsi="Times New Roman" w:cs="Times New Roman"/>
          <w:sz w:val="21"/>
          <w:szCs w:val="21"/>
        </w:rPr>
        <w:t xml:space="preserve">ita por el presidente de la comisión, el oferente y el secretario quien dará fe de lo actuado. </w:t>
      </w:r>
    </w:p>
    <w:p w14:paraId="58C363D1" w14:textId="77777777" w:rsidR="00F934C5" w:rsidRPr="00F934C5" w:rsidRDefault="00F934C5" w:rsidP="00FB5759">
      <w:pPr>
        <w:spacing w:after="0" w:line="240" w:lineRule="auto"/>
        <w:ind w:left="567" w:hanging="425"/>
        <w:jc w:val="both"/>
        <w:rPr>
          <w:rFonts w:ascii="Times New Roman" w:hAnsi="Times New Roman" w:cs="Times New Roman"/>
          <w:sz w:val="21"/>
          <w:szCs w:val="21"/>
        </w:rPr>
      </w:pPr>
    </w:p>
    <w:p w14:paraId="1C5E8E67" w14:textId="60E36EA8" w:rsidR="00554D40" w:rsidRDefault="0085448A" w:rsidP="00FB5759">
      <w:pPr>
        <w:pStyle w:val="Prrafodelista"/>
        <w:numPr>
          <w:ilvl w:val="1"/>
          <w:numId w:val="41"/>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RECHAZO DE LAS OFERTAS</w:t>
      </w:r>
    </w:p>
    <w:p w14:paraId="71B8ADF7" w14:textId="77777777" w:rsidR="00F934C5" w:rsidRPr="00F934C5" w:rsidRDefault="00F934C5" w:rsidP="00FB5759">
      <w:pPr>
        <w:autoSpaceDE w:val="0"/>
        <w:autoSpaceDN w:val="0"/>
        <w:adjustRightInd w:val="0"/>
        <w:spacing w:after="0" w:line="240" w:lineRule="auto"/>
        <w:jc w:val="both"/>
        <w:rPr>
          <w:rFonts w:ascii="Times New Roman" w:hAnsi="Times New Roman" w:cs="Times New Roman"/>
          <w:b/>
          <w:sz w:val="21"/>
          <w:szCs w:val="21"/>
        </w:rPr>
      </w:pPr>
    </w:p>
    <w:p w14:paraId="296A10A6" w14:textId="42F45DC9" w:rsidR="00DB4FDF" w:rsidRPr="00F4279F" w:rsidRDefault="00554D40" w:rsidP="00FB5759">
      <w:pPr>
        <w:pStyle w:val="Prrafodelista"/>
        <w:numPr>
          <w:ilvl w:val="1"/>
          <w:numId w:val="40"/>
        </w:numPr>
        <w:autoSpaceDE w:val="0"/>
        <w:autoSpaceDN w:val="0"/>
        <w:adjustRightInd w:val="0"/>
        <w:spacing w:after="0" w:line="240" w:lineRule="auto"/>
        <w:ind w:left="426" w:hanging="284"/>
        <w:jc w:val="both"/>
        <w:rPr>
          <w:rFonts w:ascii="Times New Roman" w:hAnsi="Times New Roman" w:cs="Times New Roman"/>
          <w:sz w:val="21"/>
          <w:szCs w:val="21"/>
        </w:rPr>
      </w:pPr>
      <w:r w:rsidRPr="00F4279F">
        <w:rPr>
          <w:rFonts w:ascii="Times New Roman" w:hAnsi="Times New Roman" w:cs="Times New Roman"/>
          <w:sz w:val="21"/>
          <w:szCs w:val="21"/>
        </w:rPr>
        <w:t xml:space="preserve">Con independencia de que el Concurso pueda ser declarado desierto de conformidad con este Pliego, es atribución de </w:t>
      </w:r>
      <w:r w:rsidR="00731E6C"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8F2577">
        <w:rPr>
          <w:rFonts w:ascii="Times New Roman" w:hAnsi="Times New Roman" w:cs="Times New Roman"/>
          <w:sz w:val="21"/>
          <w:szCs w:val="21"/>
        </w:rPr>
        <w:t>EPMAPA-SD</w:t>
      </w:r>
      <w:r w:rsidR="0085448A" w:rsidRPr="00F4279F">
        <w:rPr>
          <w:rFonts w:ascii="Times New Roman" w:hAnsi="Times New Roman" w:cs="Times New Roman"/>
          <w:sz w:val="21"/>
          <w:szCs w:val="21"/>
        </w:rPr>
        <w:t xml:space="preserve"> </w:t>
      </w:r>
      <w:r w:rsidRPr="00F4279F">
        <w:rPr>
          <w:rFonts w:ascii="Times New Roman" w:hAnsi="Times New Roman" w:cs="Times New Roman"/>
          <w:sz w:val="21"/>
          <w:szCs w:val="21"/>
        </w:rPr>
        <w:t>rechazar cualquiera o todas las Ofertas que se le hubieren presentado, a través de los correspondientes órganos del Concurso y de conformidad con lo previsto en este Pliego.</w:t>
      </w:r>
    </w:p>
    <w:p w14:paraId="650D771C" w14:textId="77777777" w:rsidR="00554D40" w:rsidRDefault="00554D40" w:rsidP="00FB5759">
      <w:pPr>
        <w:pStyle w:val="Prrafodelista"/>
        <w:numPr>
          <w:ilvl w:val="1"/>
          <w:numId w:val="40"/>
        </w:numPr>
        <w:autoSpaceDE w:val="0"/>
        <w:autoSpaceDN w:val="0"/>
        <w:adjustRightInd w:val="0"/>
        <w:spacing w:after="0" w:line="240" w:lineRule="auto"/>
        <w:ind w:left="426" w:hanging="284"/>
        <w:jc w:val="both"/>
        <w:rPr>
          <w:rFonts w:ascii="Times New Roman" w:hAnsi="Times New Roman" w:cs="Times New Roman"/>
          <w:sz w:val="21"/>
          <w:szCs w:val="21"/>
        </w:rPr>
      </w:pPr>
      <w:r w:rsidRPr="00F4279F">
        <w:rPr>
          <w:rFonts w:ascii="Times New Roman" w:hAnsi="Times New Roman" w:cs="Times New Roman"/>
          <w:sz w:val="21"/>
          <w:szCs w:val="21"/>
        </w:rPr>
        <w:t>En cualquier momento del Concurso, la Comisión podrá rechazar las Ofertas que se hubieren presentado por las siguientes causas:</w:t>
      </w:r>
    </w:p>
    <w:p w14:paraId="6B81B219" w14:textId="77777777" w:rsidR="008F2577" w:rsidRPr="008F2577" w:rsidRDefault="008F2577" w:rsidP="00FB5759">
      <w:pPr>
        <w:autoSpaceDE w:val="0"/>
        <w:autoSpaceDN w:val="0"/>
        <w:adjustRightInd w:val="0"/>
        <w:spacing w:after="0" w:line="240" w:lineRule="auto"/>
        <w:ind w:left="284"/>
        <w:jc w:val="both"/>
        <w:rPr>
          <w:rFonts w:ascii="Times New Roman" w:hAnsi="Times New Roman" w:cs="Times New Roman"/>
          <w:sz w:val="21"/>
          <w:szCs w:val="21"/>
        </w:rPr>
      </w:pPr>
    </w:p>
    <w:p w14:paraId="509F5FF6" w14:textId="2F790D86" w:rsidR="00554D40" w:rsidRPr="008F2577"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8F2577">
        <w:rPr>
          <w:rFonts w:ascii="Times New Roman" w:hAnsi="Times New Roman" w:cs="Times New Roman"/>
          <w:sz w:val="21"/>
          <w:szCs w:val="21"/>
        </w:rPr>
        <w:t xml:space="preserve">Si se hubiera entregado la Oferta en lugar distinto al fijado o después de la fecha o la hora </w:t>
      </w:r>
      <w:r w:rsidR="00DC378E" w:rsidRPr="008F2577">
        <w:rPr>
          <w:rFonts w:ascii="Times New Roman" w:hAnsi="Times New Roman" w:cs="Times New Roman"/>
          <w:sz w:val="21"/>
          <w:szCs w:val="21"/>
        </w:rPr>
        <w:t>establecida para este propósito, a ante un funcionario diferente al designado.</w:t>
      </w:r>
    </w:p>
    <w:p w14:paraId="0D3144B3" w14:textId="0E4849CE" w:rsidR="00554D40" w:rsidRPr="008F2577"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 el contenido sustancial de los formularios presentados difiere de los solicitados en este Pliego</w:t>
      </w:r>
      <w:r w:rsidR="00C07348" w:rsidRPr="00F4279F">
        <w:rPr>
          <w:rFonts w:ascii="Times New Roman" w:hAnsi="Times New Roman" w:cs="Times New Roman"/>
          <w:sz w:val="21"/>
          <w:szCs w:val="21"/>
        </w:rPr>
        <w:t xml:space="preserve"> o se encuentran sin firma, </w:t>
      </w:r>
      <w:r w:rsidR="002061C1" w:rsidRPr="00F4279F">
        <w:rPr>
          <w:rFonts w:ascii="Times New Roman" w:hAnsi="Times New Roman" w:cs="Times New Roman"/>
          <w:sz w:val="21"/>
          <w:szCs w:val="21"/>
        </w:rPr>
        <w:t xml:space="preserve">en los formularios </w:t>
      </w:r>
      <w:r w:rsidR="00C07348" w:rsidRPr="00F4279F">
        <w:rPr>
          <w:rFonts w:ascii="Times New Roman" w:hAnsi="Times New Roman" w:cs="Times New Roman"/>
          <w:sz w:val="21"/>
          <w:szCs w:val="21"/>
        </w:rPr>
        <w:t>solo podrán incluirse notas aclaratorias</w:t>
      </w:r>
      <w:r w:rsidRPr="00F4279F">
        <w:rPr>
          <w:rFonts w:ascii="Times New Roman" w:hAnsi="Times New Roman" w:cs="Times New Roman"/>
          <w:sz w:val="21"/>
          <w:szCs w:val="21"/>
        </w:rPr>
        <w:t>.</w:t>
      </w:r>
    </w:p>
    <w:p w14:paraId="362542D2" w14:textId="7985292A" w:rsidR="00554D40" w:rsidRPr="00F4279F"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 se hubiere condicionado las Ofertas o su contenido.</w:t>
      </w:r>
    </w:p>
    <w:p w14:paraId="4E814A2E" w14:textId="0180C387" w:rsidR="00554D40" w:rsidRPr="00F4279F"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 se hubiere alterado los requerimientos, términos, condiciones, límites o, en general, las bases del Concurso.</w:t>
      </w:r>
    </w:p>
    <w:p w14:paraId="5107A306" w14:textId="6385F26F" w:rsidR="00554D40" w:rsidRPr="00F4279F"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 se presentaren documentos con tachaduras o enmiendas no salvadas.</w:t>
      </w:r>
    </w:p>
    <w:p w14:paraId="6F2441AC" w14:textId="01EF44D9" w:rsidR="00731E6C" w:rsidRPr="00F4279F" w:rsidRDefault="00731E6C"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w:t>
      </w:r>
      <w:r w:rsidR="00554D40" w:rsidRPr="00F4279F">
        <w:rPr>
          <w:rFonts w:ascii="Times New Roman" w:hAnsi="Times New Roman" w:cs="Times New Roman"/>
          <w:sz w:val="21"/>
          <w:szCs w:val="21"/>
        </w:rPr>
        <w:t xml:space="preserve"> de cualquier modo, la Comisión llegare a conocer sobre la falsedad o adulteración de la información o documen</w:t>
      </w:r>
      <w:r w:rsidR="00DB4FDF" w:rsidRPr="00F4279F">
        <w:rPr>
          <w:rFonts w:ascii="Times New Roman" w:hAnsi="Times New Roman" w:cs="Times New Roman"/>
          <w:sz w:val="21"/>
          <w:szCs w:val="21"/>
        </w:rPr>
        <w:t>tación presentada en la Oferta.</w:t>
      </w:r>
    </w:p>
    <w:p w14:paraId="57A05AF9" w14:textId="373BF845" w:rsidR="00554D40" w:rsidRPr="00F4279F" w:rsidRDefault="00554D40" w:rsidP="00FB5759">
      <w:pPr>
        <w:pStyle w:val="Prrafodelista"/>
        <w:numPr>
          <w:ilvl w:val="6"/>
          <w:numId w:val="62"/>
        </w:numPr>
        <w:autoSpaceDE w:val="0"/>
        <w:autoSpaceDN w:val="0"/>
        <w:adjustRightInd w:val="0"/>
        <w:spacing w:after="0" w:line="240" w:lineRule="auto"/>
        <w:ind w:left="709" w:hanging="283"/>
        <w:jc w:val="both"/>
        <w:rPr>
          <w:rFonts w:ascii="Times New Roman" w:hAnsi="Times New Roman" w:cs="Times New Roman"/>
          <w:sz w:val="21"/>
          <w:szCs w:val="21"/>
        </w:rPr>
      </w:pPr>
      <w:r w:rsidRPr="00F4279F">
        <w:rPr>
          <w:rFonts w:ascii="Times New Roman" w:hAnsi="Times New Roman" w:cs="Times New Roman"/>
          <w:sz w:val="21"/>
          <w:szCs w:val="21"/>
        </w:rPr>
        <w:t>Si se presentaren Ofertas alternativas o más de una Oferta.</w:t>
      </w:r>
    </w:p>
    <w:p w14:paraId="3DCEDD0C" w14:textId="77777777" w:rsidR="00DB4FDF" w:rsidRPr="00F4279F" w:rsidRDefault="00DB4FDF" w:rsidP="00FB5759">
      <w:pPr>
        <w:pStyle w:val="Prrafodelista"/>
        <w:autoSpaceDE w:val="0"/>
        <w:autoSpaceDN w:val="0"/>
        <w:adjustRightInd w:val="0"/>
        <w:spacing w:after="0" w:line="240" w:lineRule="auto"/>
        <w:ind w:left="1080"/>
        <w:jc w:val="both"/>
        <w:rPr>
          <w:rFonts w:ascii="Times New Roman" w:hAnsi="Times New Roman" w:cs="Times New Roman"/>
          <w:sz w:val="21"/>
          <w:szCs w:val="21"/>
        </w:rPr>
      </w:pPr>
    </w:p>
    <w:p w14:paraId="4402DFFD" w14:textId="2969BCAB" w:rsidR="00554D40" w:rsidRPr="00F4279F" w:rsidRDefault="008F2577" w:rsidP="00FB5759">
      <w:pPr>
        <w:pStyle w:val="Prrafodelista"/>
        <w:numPr>
          <w:ilvl w:val="1"/>
          <w:numId w:val="40"/>
        </w:numPr>
        <w:autoSpaceDE w:val="0"/>
        <w:autoSpaceDN w:val="0"/>
        <w:adjustRightInd w:val="0"/>
        <w:spacing w:after="0" w:line="240" w:lineRule="auto"/>
        <w:ind w:left="426" w:hanging="284"/>
        <w:jc w:val="both"/>
        <w:rPr>
          <w:rFonts w:ascii="Times New Roman" w:hAnsi="Times New Roman" w:cs="Times New Roman"/>
          <w:sz w:val="21"/>
          <w:szCs w:val="21"/>
        </w:rPr>
      </w:pPr>
      <w:r>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Pr>
          <w:rFonts w:ascii="Times New Roman" w:hAnsi="Times New Roman" w:cs="Times New Roman"/>
          <w:sz w:val="21"/>
          <w:szCs w:val="21"/>
        </w:rPr>
        <w:t>EPMAPA-SD</w:t>
      </w:r>
      <w:r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no será de ningún modo responsable frente al Oferente o terceros por el ejercicio de su atribución de rechazar las Ofertas en cualquier momento del Concurso.</w:t>
      </w:r>
    </w:p>
    <w:p w14:paraId="3D57C374" w14:textId="77777777" w:rsidR="006B065E" w:rsidRPr="00F4279F" w:rsidRDefault="006B065E" w:rsidP="00FB5759">
      <w:pPr>
        <w:autoSpaceDE w:val="0"/>
        <w:autoSpaceDN w:val="0"/>
        <w:adjustRightInd w:val="0"/>
        <w:spacing w:after="0" w:line="240" w:lineRule="auto"/>
        <w:jc w:val="both"/>
        <w:rPr>
          <w:rFonts w:ascii="Times New Roman" w:hAnsi="Times New Roman" w:cs="Times New Roman"/>
          <w:sz w:val="21"/>
          <w:szCs w:val="21"/>
        </w:rPr>
      </w:pPr>
    </w:p>
    <w:p w14:paraId="6AF20B1C" w14:textId="77777777" w:rsidR="003E0E94" w:rsidRPr="00F4279F" w:rsidRDefault="006B065E" w:rsidP="00FB5759">
      <w:pPr>
        <w:pStyle w:val="Prrafodelista"/>
        <w:numPr>
          <w:ilvl w:val="0"/>
          <w:numId w:val="1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CONTENIDO DE LAS OFERTAS</w:t>
      </w:r>
    </w:p>
    <w:p w14:paraId="62A1266F" w14:textId="77777777" w:rsidR="00A138FC" w:rsidRPr="00F4279F" w:rsidRDefault="00A138FC" w:rsidP="00FB5759">
      <w:pPr>
        <w:pStyle w:val="Prrafodelista"/>
        <w:autoSpaceDE w:val="0"/>
        <w:autoSpaceDN w:val="0"/>
        <w:adjustRightInd w:val="0"/>
        <w:spacing w:after="0" w:line="240" w:lineRule="auto"/>
        <w:ind w:left="450"/>
        <w:jc w:val="both"/>
        <w:rPr>
          <w:rFonts w:ascii="Times New Roman" w:hAnsi="Times New Roman" w:cs="Times New Roman"/>
          <w:b/>
          <w:sz w:val="21"/>
          <w:szCs w:val="21"/>
        </w:rPr>
      </w:pPr>
    </w:p>
    <w:p w14:paraId="5B4C5481" w14:textId="77777777" w:rsidR="00A138FC" w:rsidRPr="00F4279F" w:rsidRDefault="00A138FC" w:rsidP="00FB5759">
      <w:pPr>
        <w:pStyle w:val="Prrafodelista"/>
        <w:autoSpaceDE w:val="0"/>
        <w:autoSpaceDN w:val="0"/>
        <w:adjustRightInd w:val="0"/>
        <w:spacing w:after="0" w:line="240" w:lineRule="auto"/>
        <w:ind w:left="0"/>
        <w:jc w:val="both"/>
        <w:rPr>
          <w:rFonts w:ascii="Times New Roman" w:hAnsi="Times New Roman" w:cs="Times New Roman"/>
          <w:sz w:val="21"/>
          <w:szCs w:val="21"/>
        </w:rPr>
      </w:pPr>
      <w:r w:rsidRPr="00F4279F">
        <w:rPr>
          <w:rFonts w:ascii="Times New Roman" w:hAnsi="Times New Roman" w:cs="Times New Roman"/>
          <w:sz w:val="21"/>
          <w:szCs w:val="21"/>
        </w:rPr>
        <w:t>El sobre de la Oferta contendrá en su interior lo siguiente:</w:t>
      </w:r>
    </w:p>
    <w:p w14:paraId="1A52AD16" w14:textId="77777777" w:rsidR="003E0E94" w:rsidRPr="00F4279F" w:rsidRDefault="003E0E94" w:rsidP="00FB5759">
      <w:pPr>
        <w:pStyle w:val="Prrafodelista"/>
        <w:autoSpaceDE w:val="0"/>
        <w:autoSpaceDN w:val="0"/>
        <w:adjustRightInd w:val="0"/>
        <w:spacing w:after="0" w:line="240" w:lineRule="auto"/>
        <w:ind w:left="450"/>
        <w:jc w:val="both"/>
        <w:rPr>
          <w:rFonts w:ascii="Times New Roman" w:hAnsi="Times New Roman" w:cs="Times New Roman"/>
          <w:b/>
          <w:sz w:val="21"/>
          <w:szCs w:val="21"/>
        </w:rPr>
      </w:pPr>
    </w:p>
    <w:p w14:paraId="70C6DEC2" w14:textId="139C5BE5" w:rsidR="003E0E94" w:rsidRPr="00761634" w:rsidRDefault="00DB4FDF"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bookmarkStart w:id="27" w:name="_Toc210890649"/>
      <w:bookmarkStart w:id="28" w:name="_Toc213309979"/>
      <w:bookmarkStart w:id="29" w:name="_Toc213478860"/>
      <w:bookmarkStart w:id="30" w:name="_Toc215802316"/>
      <w:bookmarkStart w:id="31" w:name="_Toc13754065"/>
      <w:bookmarkStart w:id="32" w:name="_Toc14972370"/>
      <w:bookmarkStart w:id="33" w:name="_Toc15380487"/>
      <w:r w:rsidRPr="00761634">
        <w:rPr>
          <w:rFonts w:ascii="Times New Roman" w:hAnsi="Times New Roman" w:cs="Times New Roman"/>
          <w:b/>
          <w:sz w:val="21"/>
          <w:szCs w:val="21"/>
        </w:rPr>
        <w:t xml:space="preserve">SOBRE </w:t>
      </w:r>
      <w:r w:rsidR="004A7B4E" w:rsidRPr="00761634">
        <w:rPr>
          <w:rFonts w:ascii="Times New Roman" w:hAnsi="Times New Roman" w:cs="Times New Roman"/>
          <w:b/>
          <w:sz w:val="21"/>
          <w:szCs w:val="21"/>
        </w:rPr>
        <w:t>1</w:t>
      </w:r>
      <w:r w:rsidR="00761634" w:rsidRPr="00761634">
        <w:rPr>
          <w:rFonts w:ascii="Times New Roman" w:hAnsi="Times New Roman" w:cs="Times New Roman"/>
          <w:b/>
          <w:sz w:val="21"/>
          <w:szCs w:val="21"/>
        </w:rPr>
        <w:t>.</w:t>
      </w:r>
      <w:r w:rsidR="004A7B4E" w:rsidRPr="00761634">
        <w:rPr>
          <w:rFonts w:ascii="Times New Roman" w:hAnsi="Times New Roman" w:cs="Times New Roman"/>
          <w:b/>
          <w:sz w:val="21"/>
          <w:szCs w:val="21"/>
        </w:rPr>
        <w:t xml:space="preserve"> </w:t>
      </w:r>
      <w:r w:rsidRPr="00761634">
        <w:rPr>
          <w:rFonts w:ascii="Times New Roman" w:hAnsi="Times New Roman" w:cs="Times New Roman"/>
          <w:b/>
          <w:sz w:val="21"/>
          <w:szCs w:val="21"/>
        </w:rPr>
        <w:t>DE REQUISITOS DE ELEGIBILIDAD</w:t>
      </w:r>
      <w:bookmarkEnd w:id="27"/>
      <w:bookmarkEnd w:id="28"/>
      <w:bookmarkEnd w:id="29"/>
      <w:bookmarkEnd w:id="30"/>
      <w:bookmarkEnd w:id="31"/>
      <w:bookmarkEnd w:id="32"/>
      <w:bookmarkEnd w:id="33"/>
      <w:r w:rsidR="00F5311E" w:rsidRPr="00761634">
        <w:rPr>
          <w:rFonts w:ascii="Times New Roman" w:hAnsi="Times New Roman" w:cs="Times New Roman"/>
          <w:b/>
          <w:sz w:val="21"/>
          <w:szCs w:val="21"/>
        </w:rPr>
        <w:t xml:space="preserve"> </w:t>
      </w:r>
    </w:p>
    <w:p w14:paraId="185CBA68" w14:textId="77777777" w:rsidR="003E0E94" w:rsidRPr="00F4279F" w:rsidRDefault="003E0E94" w:rsidP="00FB57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938"/>
        </w:tabs>
        <w:autoSpaceDE w:val="0"/>
        <w:autoSpaceDN w:val="0"/>
        <w:adjustRightInd w:val="0"/>
        <w:spacing w:line="240" w:lineRule="auto"/>
        <w:contextualSpacing/>
        <w:jc w:val="both"/>
        <w:rPr>
          <w:rFonts w:ascii="Times New Roman" w:hAnsi="Times New Roman" w:cs="Times New Roman"/>
          <w:sz w:val="21"/>
          <w:szCs w:val="21"/>
          <w:lang w:val="es-ES_tradnl"/>
        </w:rPr>
      </w:pPr>
    </w:p>
    <w:p w14:paraId="3867DA0F" w14:textId="77777777" w:rsidR="003E0E94" w:rsidRPr="00F4279F" w:rsidRDefault="003E0E94" w:rsidP="00FB57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938"/>
        </w:tabs>
        <w:autoSpaceDE w:val="0"/>
        <w:autoSpaceDN w:val="0"/>
        <w:adjustRightInd w:val="0"/>
        <w:spacing w:line="240" w:lineRule="auto"/>
        <w:contextualSpacing/>
        <w:jc w:val="both"/>
        <w:rPr>
          <w:rFonts w:ascii="Times New Roman" w:hAnsi="Times New Roman" w:cs="Times New Roman"/>
          <w:sz w:val="21"/>
          <w:szCs w:val="21"/>
        </w:rPr>
      </w:pPr>
      <w:r w:rsidRPr="00F4279F">
        <w:rPr>
          <w:rFonts w:ascii="Times New Roman" w:hAnsi="Times New Roman" w:cs="Times New Roman"/>
          <w:sz w:val="21"/>
          <w:szCs w:val="21"/>
        </w:rPr>
        <w:t>El Sobre de Requisitos de Elegibilidad deberá contener los siguientes docum</w:t>
      </w:r>
      <w:bookmarkStart w:id="34" w:name="_Toc15380488"/>
      <w:r w:rsidRPr="00F4279F">
        <w:rPr>
          <w:rFonts w:ascii="Times New Roman" w:hAnsi="Times New Roman" w:cs="Times New Roman"/>
          <w:sz w:val="21"/>
          <w:szCs w:val="21"/>
        </w:rPr>
        <w:t>entos, en su orden:</w:t>
      </w:r>
    </w:p>
    <w:p w14:paraId="032546B9" w14:textId="3E68CB81" w:rsidR="003E0E94" w:rsidRPr="009F05B3" w:rsidRDefault="003E0E94"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9F05B3">
        <w:rPr>
          <w:rFonts w:ascii="Times New Roman" w:hAnsi="Times New Roman" w:cs="Times New Roman"/>
          <w:b/>
          <w:sz w:val="21"/>
          <w:szCs w:val="21"/>
        </w:rPr>
        <w:t>Identificación del Oferente:</w:t>
      </w:r>
      <w:bookmarkEnd w:id="34"/>
      <w:r w:rsidRPr="009F05B3">
        <w:rPr>
          <w:rFonts w:ascii="Times New Roman" w:hAnsi="Times New Roman" w:cs="Times New Roman"/>
          <w:b/>
          <w:sz w:val="21"/>
          <w:szCs w:val="21"/>
        </w:rPr>
        <w:t xml:space="preserve"> </w:t>
      </w:r>
    </w:p>
    <w:p w14:paraId="4816CF72" w14:textId="77777777" w:rsidR="003E0E94" w:rsidRPr="00F4279F" w:rsidRDefault="003E0E94" w:rsidP="00FB5759">
      <w:pPr>
        <w:tabs>
          <w:tab w:val="left" w:pos="7938"/>
        </w:tabs>
        <w:spacing w:after="0" w:line="240" w:lineRule="auto"/>
        <w:contextualSpacing/>
        <w:jc w:val="both"/>
        <w:rPr>
          <w:rFonts w:ascii="Times New Roman" w:hAnsi="Times New Roman" w:cs="Times New Roman"/>
          <w:sz w:val="21"/>
          <w:szCs w:val="21"/>
        </w:rPr>
      </w:pPr>
    </w:p>
    <w:p w14:paraId="2E2110A6" w14:textId="21CD3AD9" w:rsidR="00713D61" w:rsidRPr="00F4279F" w:rsidRDefault="00713D61"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 xml:space="preserve">Formulario </w:t>
      </w:r>
      <w:r w:rsidR="00CB31EA">
        <w:rPr>
          <w:rFonts w:ascii="Times New Roman" w:hAnsi="Times New Roman" w:cs="Times New Roman"/>
          <w:sz w:val="21"/>
          <w:szCs w:val="21"/>
        </w:rPr>
        <w:t>Integro</w:t>
      </w:r>
      <w:r w:rsidR="00341742" w:rsidRPr="00F4279F">
        <w:rPr>
          <w:rFonts w:ascii="Times New Roman" w:hAnsi="Times New Roman" w:cs="Times New Roman"/>
          <w:sz w:val="21"/>
          <w:szCs w:val="21"/>
        </w:rPr>
        <w:t xml:space="preserve"> (firmado)</w:t>
      </w:r>
      <w:r w:rsidR="00C85408" w:rsidRPr="00F4279F">
        <w:rPr>
          <w:rFonts w:ascii="Times New Roman" w:hAnsi="Times New Roman" w:cs="Times New Roman"/>
          <w:sz w:val="21"/>
          <w:szCs w:val="21"/>
        </w:rPr>
        <w:t>;</w:t>
      </w:r>
    </w:p>
    <w:p w14:paraId="086DF9D0" w14:textId="77777777" w:rsidR="00077BCA" w:rsidRPr="00F4279F" w:rsidRDefault="003E0E94"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 xml:space="preserve">Copia simple del contrato o acto societario de constitución del Oferente. En caso de que se trate de un Consorcio Oferente, el requisito es aplicable a cada una de las </w:t>
      </w:r>
      <w:r w:rsidR="00046BAD" w:rsidRPr="00F4279F">
        <w:rPr>
          <w:rFonts w:ascii="Times New Roman" w:hAnsi="Times New Roman" w:cs="Times New Roman"/>
          <w:sz w:val="21"/>
          <w:szCs w:val="21"/>
        </w:rPr>
        <w:t xml:space="preserve">personas naturales o </w:t>
      </w:r>
      <w:r w:rsidRPr="00F4279F">
        <w:rPr>
          <w:rFonts w:ascii="Times New Roman" w:hAnsi="Times New Roman" w:cs="Times New Roman"/>
          <w:sz w:val="21"/>
          <w:szCs w:val="21"/>
        </w:rPr>
        <w:t xml:space="preserve">jurídicas que conformen el Consorcio Oferente. </w:t>
      </w:r>
    </w:p>
    <w:p w14:paraId="2070B2E7" w14:textId="1598A94B" w:rsidR="003E0E94" w:rsidRPr="00F4279F" w:rsidRDefault="00C07348"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 xml:space="preserve">Copia simple de la designación del representante legal </w:t>
      </w:r>
      <w:r w:rsidR="003E0E94" w:rsidRPr="00F4279F">
        <w:rPr>
          <w:rFonts w:ascii="Times New Roman" w:hAnsi="Times New Roman" w:cs="Times New Roman"/>
          <w:sz w:val="21"/>
          <w:szCs w:val="21"/>
        </w:rPr>
        <w:t xml:space="preserve">(nombramiento) o voluntario (poder o mandato) del Oferente. En caso de que se trate de un Consorcio Oferente, el requisito es aplicable a cada una de las personas jurídicas que conformen el Consorcio Oferente. </w:t>
      </w:r>
    </w:p>
    <w:p w14:paraId="1E8C0BA8" w14:textId="46E3DF20" w:rsidR="00BA3AEC" w:rsidRPr="00F4279F" w:rsidRDefault="000525B4"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En caso de compromiso de Consorcio, c</w:t>
      </w:r>
      <w:r w:rsidR="003E0E94" w:rsidRPr="00F4279F">
        <w:rPr>
          <w:rFonts w:ascii="Times New Roman" w:hAnsi="Times New Roman" w:cs="Times New Roman"/>
          <w:sz w:val="21"/>
          <w:szCs w:val="21"/>
        </w:rPr>
        <w:t xml:space="preserve">opia simple del Contrato </w:t>
      </w:r>
      <w:r w:rsidR="00731E6C" w:rsidRPr="00F4279F">
        <w:rPr>
          <w:rFonts w:ascii="Times New Roman" w:hAnsi="Times New Roman" w:cs="Times New Roman"/>
          <w:sz w:val="21"/>
          <w:szCs w:val="21"/>
        </w:rPr>
        <w:t xml:space="preserve">Privado </w:t>
      </w:r>
      <w:r w:rsidR="003E0E94" w:rsidRPr="00F4279F">
        <w:rPr>
          <w:rFonts w:ascii="Times New Roman" w:hAnsi="Times New Roman" w:cs="Times New Roman"/>
          <w:sz w:val="21"/>
          <w:szCs w:val="21"/>
        </w:rPr>
        <w:t>de Promesa de constitución del consorcio o la asociación de las personas jurídicas que forman el Consorcio Oferente, en caso de que la Oferta sea presentada por una pluralidad de personas jurídicas, con la designación del procurador común y apoderado especial.</w:t>
      </w:r>
    </w:p>
    <w:p w14:paraId="2EF399C8" w14:textId="7AD81A14" w:rsidR="000525B4" w:rsidRPr="00F4279F" w:rsidRDefault="000525B4"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En caso de un consorcio constituido, la copia de la escritura pública.</w:t>
      </w:r>
    </w:p>
    <w:p w14:paraId="4F6D6062" w14:textId="7718A6E7" w:rsidR="00D7443E" w:rsidRPr="00F4279F" w:rsidRDefault="00D7443E"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Copias de cedula.</w:t>
      </w:r>
    </w:p>
    <w:p w14:paraId="7DA7E74C" w14:textId="77777777" w:rsidR="00BA3AEC" w:rsidRPr="00F4279F" w:rsidRDefault="00BA3AEC"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 xml:space="preserve">Copia simple del Registro Único de Contribuyentes  </w:t>
      </w:r>
    </w:p>
    <w:p w14:paraId="2D614273" w14:textId="041B6BC4" w:rsidR="00BA3AEC" w:rsidRPr="00F4279F" w:rsidRDefault="00953F7A"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Copia simple</w:t>
      </w:r>
      <w:r w:rsidR="00BA3AEC" w:rsidRPr="00F4279F">
        <w:rPr>
          <w:rFonts w:ascii="Times New Roman" w:hAnsi="Times New Roman" w:cs="Times New Roman"/>
          <w:sz w:val="21"/>
          <w:szCs w:val="21"/>
        </w:rPr>
        <w:t xml:space="preserve"> del Registro Único de Proveedores </w:t>
      </w:r>
    </w:p>
    <w:p w14:paraId="320176E3" w14:textId="7857D2AF" w:rsidR="00EF57E9" w:rsidRPr="00F4279F" w:rsidRDefault="00C07348"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F4279F">
        <w:rPr>
          <w:rFonts w:ascii="Times New Roman" w:hAnsi="Times New Roman" w:cs="Times New Roman"/>
          <w:sz w:val="21"/>
          <w:szCs w:val="21"/>
        </w:rPr>
        <w:t>Se debe verificar los requisitos legale</w:t>
      </w:r>
      <w:r w:rsidR="00D7443E" w:rsidRPr="00F4279F">
        <w:rPr>
          <w:rFonts w:ascii="Times New Roman" w:hAnsi="Times New Roman" w:cs="Times New Roman"/>
          <w:sz w:val="21"/>
          <w:szCs w:val="21"/>
        </w:rPr>
        <w:t>s establecidos en el numeral 7</w:t>
      </w:r>
      <w:r w:rsidR="00EF57E9" w:rsidRPr="00F4279F">
        <w:rPr>
          <w:rFonts w:ascii="Times New Roman" w:hAnsi="Times New Roman" w:cs="Times New Roman"/>
          <w:sz w:val="21"/>
          <w:szCs w:val="21"/>
        </w:rPr>
        <w:t xml:space="preserve"> del pliego y adjuntarlos.</w:t>
      </w:r>
    </w:p>
    <w:p w14:paraId="073F08BA" w14:textId="24C026E8" w:rsidR="00211CB7" w:rsidRPr="00F4279F" w:rsidRDefault="00211CB7" w:rsidP="00FB5759">
      <w:pPr>
        <w:tabs>
          <w:tab w:val="left" w:pos="7938"/>
        </w:tabs>
        <w:spacing w:after="0" w:line="240" w:lineRule="auto"/>
        <w:contextualSpacing/>
        <w:jc w:val="both"/>
        <w:rPr>
          <w:rFonts w:ascii="Times New Roman" w:hAnsi="Times New Roman" w:cs="Times New Roman"/>
          <w:sz w:val="21"/>
          <w:szCs w:val="21"/>
        </w:rPr>
      </w:pPr>
    </w:p>
    <w:p w14:paraId="42D1CC5B" w14:textId="12978546" w:rsidR="00077BCA" w:rsidRPr="00F153F5" w:rsidRDefault="00077BCA"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F153F5">
        <w:rPr>
          <w:rFonts w:ascii="Times New Roman" w:hAnsi="Times New Roman" w:cs="Times New Roman"/>
          <w:b/>
          <w:sz w:val="21"/>
          <w:szCs w:val="21"/>
        </w:rPr>
        <w:t xml:space="preserve">Declaraciones y seguridades. </w:t>
      </w:r>
    </w:p>
    <w:p w14:paraId="5874AA96" w14:textId="33BE6BDB" w:rsidR="00077BCA" w:rsidRPr="00F4279F" w:rsidRDefault="00077BCA" w:rsidP="00FB5759">
      <w:pPr>
        <w:pStyle w:val="Ttulo3"/>
        <w:spacing w:line="240" w:lineRule="auto"/>
        <w:rPr>
          <w:sz w:val="21"/>
          <w:szCs w:val="21"/>
        </w:rPr>
      </w:pPr>
    </w:p>
    <w:p w14:paraId="2B3C90B1" w14:textId="44FD5E03" w:rsidR="004A7B4E" w:rsidRPr="00F4279F" w:rsidRDefault="004A7B4E" w:rsidP="00FB5759">
      <w:pPr>
        <w:pStyle w:val="Prrafodelista"/>
        <w:numPr>
          <w:ilvl w:val="0"/>
          <w:numId w:val="35"/>
        </w:numPr>
        <w:spacing w:line="240" w:lineRule="auto"/>
        <w:ind w:left="284" w:hanging="284"/>
        <w:rPr>
          <w:rFonts w:ascii="Times New Roman" w:hAnsi="Times New Roman" w:cs="Times New Roman"/>
          <w:b/>
          <w:bCs/>
          <w:sz w:val="21"/>
          <w:szCs w:val="21"/>
          <w:lang w:val="es-ES_tradnl"/>
        </w:rPr>
      </w:pPr>
      <w:r w:rsidRPr="00F4279F">
        <w:rPr>
          <w:rFonts w:ascii="Times New Roman" w:hAnsi="Times New Roman" w:cs="Times New Roman"/>
          <w:b/>
          <w:bCs/>
          <w:sz w:val="21"/>
          <w:szCs w:val="21"/>
          <w:lang w:val="es-ES_tradnl"/>
        </w:rPr>
        <w:t xml:space="preserve">Documentos </w:t>
      </w:r>
    </w:p>
    <w:p w14:paraId="0F29C521" w14:textId="76B65419" w:rsidR="00675F84" w:rsidRPr="0094212A" w:rsidRDefault="00211CB7"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94212A">
        <w:rPr>
          <w:rFonts w:ascii="Times New Roman" w:hAnsi="Times New Roman" w:cs="Times New Roman"/>
          <w:sz w:val="21"/>
          <w:szCs w:val="21"/>
        </w:rPr>
        <w:t>Original de la Garantía de Seriedad de la Oferta.</w:t>
      </w:r>
      <w:r w:rsidR="00675F84" w:rsidRPr="0094212A">
        <w:rPr>
          <w:rFonts w:ascii="Times New Roman" w:hAnsi="Times New Roman" w:cs="Times New Roman"/>
          <w:sz w:val="21"/>
          <w:szCs w:val="21"/>
        </w:rPr>
        <w:t xml:space="preserve"> </w:t>
      </w:r>
      <w:r w:rsidR="002061C1" w:rsidRPr="0094212A">
        <w:rPr>
          <w:rFonts w:ascii="Times New Roman" w:hAnsi="Times New Roman" w:cs="Times New Roman"/>
          <w:sz w:val="21"/>
          <w:szCs w:val="21"/>
        </w:rPr>
        <w:t>(solo</w:t>
      </w:r>
      <w:r w:rsidR="00675F84" w:rsidRPr="0094212A">
        <w:rPr>
          <w:rFonts w:ascii="Times New Roman" w:hAnsi="Times New Roman" w:cs="Times New Roman"/>
          <w:sz w:val="21"/>
          <w:szCs w:val="21"/>
        </w:rPr>
        <w:t xml:space="preserve"> en este caso la garantía original no debe estar perforada ni sumillada, foliada o con sellos de espacio en blanco) por un monto equivalente al 5 % del valor del presupuesto del servicio, la misma que deberá ser presentada EN EL SOBRE </w:t>
      </w:r>
      <w:r w:rsidR="002061C1" w:rsidRPr="0094212A">
        <w:rPr>
          <w:rFonts w:ascii="Times New Roman" w:hAnsi="Times New Roman" w:cs="Times New Roman"/>
          <w:sz w:val="21"/>
          <w:szCs w:val="21"/>
        </w:rPr>
        <w:t>1 según</w:t>
      </w:r>
      <w:r w:rsidR="00675F84" w:rsidRPr="0094212A">
        <w:rPr>
          <w:rFonts w:ascii="Times New Roman" w:hAnsi="Times New Roman" w:cs="Times New Roman"/>
          <w:sz w:val="21"/>
          <w:szCs w:val="21"/>
        </w:rPr>
        <w:t xml:space="preserve"> el cronograma determinado.</w:t>
      </w:r>
    </w:p>
    <w:p w14:paraId="6169EDFA" w14:textId="2980574B" w:rsidR="009F475E" w:rsidRPr="0094212A" w:rsidRDefault="00077BCA"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94212A">
        <w:rPr>
          <w:rFonts w:ascii="Times New Roman" w:hAnsi="Times New Roman" w:cs="Times New Roman"/>
          <w:sz w:val="21"/>
          <w:szCs w:val="21"/>
        </w:rPr>
        <w:t>Declaración Juramentada ante Notario Público de no estar incurso en alguna inhabilidad general y especial</w:t>
      </w:r>
      <w:r w:rsidR="00C07348" w:rsidRPr="0094212A">
        <w:rPr>
          <w:rFonts w:ascii="Times New Roman" w:hAnsi="Times New Roman" w:cs="Times New Roman"/>
          <w:sz w:val="21"/>
          <w:szCs w:val="21"/>
        </w:rPr>
        <w:t xml:space="preserve"> </w:t>
      </w:r>
      <w:r w:rsidR="006F4193" w:rsidRPr="0094212A">
        <w:rPr>
          <w:rFonts w:ascii="Times New Roman" w:hAnsi="Times New Roman" w:cs="Times New Roman"/>
          <w:sz w:val="21"/>
          <w:szCs w:val="21"/>
        </w:rPr>
        <w:t xml:space="preserve">y demás señaladas </w:t>
      </w:r>
      <w:r w:rsidR="00C07348" w:rsidRPr="0094212A">
        <w:rPr>
          <w:rFonts w:ascii="Times New Roman" w:hAnsi="Times New Roman" w:cs="Times New Roman"/>
          <w:sz w:val="21"/>
          <w:szCs w:val="21"/>
        </w:rPr>
        <w:t>conforme al numeral 7.1 del pliego.</w:t>
      </w:r>
    </w:p>
    <w:p w14:paraId="511549C2" w14:textId="77777777" w:rsidR="007556D2" w:rsidRPr="0094212A" w:rsidRDefault="00EF57E9"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color w:val="FF0000"/>
          <w:sz w:val="21"/>
          <w:szCs w:val="21"/>
        </w:rPr>
      </w:pPr>
      <w:r w:rsidRPr="0094212A">
        <w:rPr>
          <w:rFonts w:ascii="Times New Roman" w:hAnsi="Times New Roman" w:cs="Times New Roman"/>
          <w:color w:val="FF0000"/>
          <w:sz w:val="21"/>
          <w:szCs w:val="21"/>
        </w:rPr>
        <w:t>Certificación web obtenida de la página oficial del Consejo se la Judicatura (</w:t>
      </w:r>
      <w:hyperlink r:id="rId10" w:anchor="!/" w:history="1">
        <w:r w:rsidRPr="0094212A">
          <w:rPr>
            <w:rFonts w:ascii="Times New Roman" w:hAnsi="Times New Roman" w:cs="Times New Roman"/>
            <w:color w:val="FF0000"/>
            <w:sz w:val="21"/>
            <w:szCs w:val="21"/>
          </w:rPr>
          <w:t>http://consultas.funcionjudicial.gob.ec/informacionjudicialindividual/pages/index.jsf#!/</w:t>
        </w:r>
      </w:hyperlink>
      <w:r w:rsidRPr="0094212A">
        <w:rPr>
          <w:rFonts w:ascii="Times New Roman" w:hAnsi="Times New Roman" w:cs="Times New Roman"/>
          <w:color w:val="FF0000"/>
          <w:sz w:val="21"/>
          <w:szCs w:val="21"/>
        </w:rPr>
        <w:t>) en la que conste que cada uno de los oferentes no se encuentren inmiscuidos en las inhabilidades para contratar con el Estado de conformidad a lo que prevee el artículo 60 numeral 14) del Código Orgánico Integral Penal.  Esta certificación deberá ser otorgada por el Poder Judicial del país de domicilio de cada persona jurídica y de cada persona natural respectivamente. Si el Poder Judicial no contará con esta potestad, la certificación deberá ser emitida por la Institución Pública competente de acuerdo con la legislación de cada país.</w:t>
      </w:r>
    </w:p>
    <w:p w14:paraId="42A9BA4F" w14:textId="614623FE" w:rsidR="00313513" w:rsidRPr="006F4193" w:rsidRDefault="007556D2" w:rsidP="00FB5759">
      <w:pPr>
        <w:numPr>
          <w:ilvl w:val="3"/>
          <w:numId w:val="13"/>
        </w:numPr>
        <w:tabs>
          <w:tab w:val="clear" w:pos="1134"/>
          <w:tab w:val="num" w:pos="1276"/>
          <w:tab w:val="left" w:pos="7938"/>
        </w:tabs>
        <w:spacing w:after="0" w:line="240" w:lineRule="auto"/>
        <w:ind w:left="567" w:hanging="425"/>
        <w:contextualSpacing/>
        <w:jc w:val="both"/>
        <w:rPr>
          <w:rFonts w:ascii="Times New Roman" w:hAnsi="Times New Roman" w:cs="Times New Roman"/>
          <w:sz w:val="21"/>
          <w:szCs w:val="21"/>
        </w:rPr>
      </w:pPr>
      <w:r w:rsidRPr="0094212A">
        <w:rPr>
          <w:rFonts w:ascii="Times New Roman" w:hAnsi="Times New Roman" w:cs="Times New Roman"/>
          <w:sz w:val="21"/>
          <w:szCs w:val="21"/>
        </w:rPr>
        <w:t>Declaración juramentada ante Notario Público en la que se declare que los orígenes de los fondos a financiarse en el proyecto son lícitos</w:t>
      </w:r>
      <w:r w:rsidR="006F4193" w:rsidRPr="0094212A">
        <w:rPr>
          <w:rFonts w:ascii="Times New Roman" w:hAnsi="Times New Roman" w:cs="Times New Roman"/>
          <w:sz w:val="21"/>
          <w:szCs w:val="21"/>
        </w:rPr>
        <w:t xml:space="preserve">, de manera independiente a la detallada en el numeral (v), del literal a) del numeral 20.3 de este pliego. </w:t>
      </w:r>
    </w:p>
    <w:p w14:paraId="5921F47A" w14:textId="77777777" w:rsidR="007556D2" w:rsidRPr="00F4279F" w:rsidRDefault="007556D2" w:rsidP="00FB5759">
      <w:pPr>
        <w:tabs>
          <w:tab w:val="left" w:pos="7938"/>
        </w:tabs>
        <w:spacing w:after="0" w:line="240" w:lineRule="auto"/>
        <w:ind w:left="1134"/>
        <w:contextualSpacing/>
        <w:jc w:val="both"/>
        <w:rPr>
          <w:rFonts w:ascii="Times New Roman" w:hAnsi="Times New Roman" w:cs="Times New Roman"/>
          <w:sz w:val="21"/>
          <w:szCs w:val="21"/>
        </w:rPr>
      </w:pPr>
    </w:p>
    <w:p w14:paraId="22BDF18D" w14:textId="3C539753" w:rsidR="00893F1C" w:rsidRDefault="00211CB7" w:rsidP="00FB5759">
      <w:pPr>
        <w:pStyle w:val="Ttulo3"/>
        <w:numPr>
          <w:ilvl w:val="0"/>
          <w:numId w:val="35"/>
        </w:numPr>
        <w:spacing w:line="240" w:lineRule="auto"/>
        <w:rPr>
          <w:sz w:val="21"/>
          <w:szCs w:val="21"/>
        </w:rPr>
      </w:pPr>
      <w:bookmarkStart w:id="35" w:name="_Toc15380490"/>
      <w:r w:rsidRPr="00F4279F">
        <w:rPr>
          <w:sz w:val="21"/>
          <w:szCs w:val="21"/>
        </w:rPr>
        <w:t>Carátula</w:t>
      </w:r>
    </w:p>
    <w:p w14:paraId="284EA853" w14:textId="3277BC14" w:rsidR="0094212A" w:rsidRDefault="0094212A" w:rsidP="0094212A">
      <w:pPr>
        <w:rPr>
          <w:lang w:val="es-ES_tradnl"/>
        </w:rPr>
      </w:pPr>
      <w:r w:rsidRPr="00F4279F">
        <w:rPr>
          <w:rFonts w:ascii="Times New Roman" w:hAnsi="Times New Roman" w:cs="Times New Roman"/>
          <w:b/>
          <w:bCs/>
          <w:noProof/>
          <w:sz w:val="21"/>
          <w:szCs w:val="21"/>
          <w:lang w:val="es-MX" w:eastAsia="es-MX"/>
        </w:rPr>
        <mc:AlternateContent>
          <mc:Choice Requires="wps">
            <w:drawing>
              <wp:anchor distT="0" distB="0" distL="114300" distR="114300" simplePos="0" relativeHeight="251664384" behindDoc="0" locked="0" layoutInCell="1" allowOverlap="1" wp14:anchorId="36770C01" wp14:editId="6CA21B34">
                <wp:simplePos x="0" y="0"/>
                <wp:positionH relativeFrom="margin">
                  <wp:align>center</wp:align>
                </wp:positionH>
                <wp:positionV relativeFrom="paragraph">
                  <wp:posOffset>75565</wp:posOffset>
                </wp:positionV>
                <wp:extent cx="5791199" cy="3001009"/>
                <wp:effectExtent l="0" t="0" r="19685" b="2857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199" cy="3001009"/>
                        </a:xfrm>
                        <a:prstGeom prst="rect">
                          <a:avLst/>
                        </a:prstGeom>
                        <a:solidFill>
                          <a:srgbClr val="FFFFFF"/>
                        </a:solidFill>
                        <a:ln w="9525">
                          <a:solidFill>
                            <a:srgbClr val="000000"/>
                          </a:solidFill>
                          <a:miter lim="800000"/>
                          <a:headEnd/>
                          <a:tailEnd/>
                        </a:ln>
                      </wps:spPr>
                      <wps:txbx>
                        <w:txbxContent>
                          <w:p w14:paraId="2D7A1F9F" w14:textId="77777777" w:rsidR="0094212A" w:rsidRPr="00DB4FDF" w:rsidRDefault="0094212A" w:rsidP="008B5AFA">
                            <w:pPr>
                              <w:autoSpaceDE w:val="0"/>
                              <w:autoSpaceDN w:val="0"/>
                              <w:adjustRightInd w:val="0"/>
                              <w:spacing w:after="0" w:line="240" w:lineRule="auto"/>
                              <w:ind w:right="-554"/>
                              <w:rPr>
                                <w:rFonts w:ascii="Garamond" w:hAnsi="Garamond" w:cs="Times New Roman"/>
                                <w:b/>
                                <w:bCs/>
                                <w:color w:val="000000"/>
                                <w:sz w:val="20"/>
                                <w:szCs w:val="20"/>
                              </w:rPr>
                            </w:pPr>
                          </w:p>
                          <w:p w14:paraId="298BEE0F" w14:textId="64D380D4" w:rsidR="00202A50" w:rsidRDefault="00202A50"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1</w:t>
                            </w:r>
                          </w:p>
                          <w:p w14:paraId="210236C2" w14:textId="77777777" w:rsidR="00202A50" w:rsidRDefault="00202A50"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411BE549" w14:textId="77777777" w:rsidR="0094212A" w:rsidRPr="00B73064" w:rsidRDefault="0094212A"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66380925" w14:textId="77777777" w:rsidR="0094212A" w:rsidRPr="003224C7" w:rsidRDefault="0094212A" w:rsidP="008B5AFA">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0EC3B24D" w14:textId="77777777" w:rsidR="0094212A" w:rsidRPr="00B73064" w:rsidRDefault="0094212A" w:rsidP="008B5AFA">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049BEFFF" w14:textId="77777777" w:rsidR="0094212A" w:rsidRPr="00B73064" w:rsidRDefault="0094212A" w:rsidP="008B5AFA">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6D52A9B4" w14:textId="77777777" w:rsidR="0094212A" w:rsidRDefault="0094212A" w:rsidP="008B5AFA">
                            <w:pPr>
                              <w:autoSpaceDE w:val="0"/>
                              <w:autoSpaceDN w:val="0"/>
                              <w:adjustRightInd w:val="0"/>
                              <w:spacing w:after="0" w:line="240" w:lineRule="auto"/>
                              <w:ind w:right="-554"/>
                              <w:rPr>
                                <w:rFonts w:ascii="Times New Roman" w:hAnsi="Times New Roman" w:cs="Times New Roman"/>
                                <w:color w:val="000000"/>
                                <w:sz w:val="18"/>
                                <w:szCs w:val="18"/>
                              </w:rPr>
                            </w:pPr>
                          </w:p>
                          <w:p w14:paraId="174554B5" w14:textId="77777777" w:rsidR="0094212A" w:rsidRPr="00AC5739" w:rsidRDefault="0094212A" w:rsidP="008B5AFA">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9CF5009" w14:textId="59817546" w:rsidR="0094212A" w:rsidRPr="00AC5739" w:rsidRDefault="0094212A" w:rsidP="008B5AFA">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013E5086"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4EA3E3B2"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0062F44B"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66D7BFD2"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p>
                          <w:p w14:paraId="7DE6C5E9"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194367B2" w14:textId="77777777" w:rsidR="0094212A" w:rsidRDefault="0094212A" w:rsidP="008B5AFA">
                            <w:pPr>
                              <w:ind w:left="708" w:right="-554" w:hanging="708"/>
                              <w:jc w:val="center"/>
                              <w:rPr>
                                <w:rFonts w:ascii="Times New Roman" w:hAnsi="Times New Roman" w:cs="Times New Roman"/>
                                <w:b/>
                                <w:sz w:val="20"/>
                                <w:szCs w:val="20"/>
                              </w:rPr>
                            </w:pPr>
                          </w:p>
                          <w:p w14:paraId="49EDC871" w14:textId="6B65DDFB" w:rsidR="0094212A" w:rsidRPr="003224C7" w:rsidRDefault="0094212A" w:rsidP="008B5AFA">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DE </w:t>
                            </w:r>
                            <w:r w:rsidR="00202A50">
                              <w:rPr>
                                <w:rFonts w:ascii="Times New Roman" w:hAnsi="Times New Roman" w:cs="Times New Roman"/>
                                <w:b/>
                                <w:sz w:val="20"/>
                                <w:szCs w:val="20"/>
                              </w:rPr>
                              <w:t>REQUISITOS DE ELEGIBILIDAD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70C01" id="_x0000_s1028" type="#_x0000_t202" style="position:absolute;margin-left:0;margin-top:5.95pt;width:456pt;height:236.3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">
                <v:textbox>
                  <w:txbxContent>
                    <w:p w14:paraId="2D7A1F9F" w14:textId="77777777" w:rsidR="0094212A" w:rsidRPr="00DB4FDF" w:rsidRDefault="0094212A" w:rsidP="008B5AFA">
                      <w:pPr>
                        <w:autoSpaceDE w:val="0"/>
                        <w:autoSpaceDN w:val="0"/>
                        <w:adjustRightInd w:val="0"/>
                        <w:spacing w:after="0" w:line="240" w:lineRule="auto"/>
                        <w:ind w:right="-554"/>
                        <w:rPr>
                          <w:rFonts w:ascii="Garamond" w:hAnsi="Garamond" w:cs="Times New Roman"/>
                          <w:b/>
                          <w:bCs/>
                          <w:color w:val="000000"/>
                          <w:sz w:val="20"/>
                          <w:szCs w:val="20"/>
                        </w:rPr>
                      </w:pPr>
                    </w:p>
                    <w:p w14:paraId="298BEE0F" w14:textId="64D380D4" w:rsidR="00202A50" w:rsidRDefault="00202A50"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1</w:t>
                      </w:r>
                    </w:p>
                    <w:p w14:paraId="210236C2" w14:textId="77777777" w:rsidR="00202A50" w:rsidRDefault="00202A50"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411BE549" w14:textId="77777777" w:rsidR="0094212A" w:rsidRPr="00B73064" w:rsidRDefault="0094212A" w:rsidP="008B5AFA">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66380925" w14:textId="77777777" w:rsidR="0094212A" w:rsidRPr="003224C7" w:rsidRDefault="0094212A" w:rsidP="008B5AFA">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0EC3B24D" w14:textId="77777777" w:rsidR="0094212A" w:rsidRPr="00B73064" w:rsidRDefault="0094212A" w:rsidP="008B5AFA">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049BEFFF" w14:textId="77777777" w:rsidR="0094212A" w:rsidRPr="00B73064" w:rsidRDefault="0094212A" w:rsidP="008B5AFA">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6D52A9B4" w14:textId="77777777" w:rsidR="0094212A" w:rsidRDefault="0094212A" w:rsidP="008B5AFA">
                      <w:pPr>
                        <w:autoSpaceDE w:val="0"/>
                        <w:autoSpaceDN w:val="0"/>
                        <w:adjustRightInd w:val="0"/>
                        <w:spacing w:after="0" w:line="240" w:lineRule="auto"/>
                        <w:ind w:right="-554"/>
                        <w:rPr>
                          <w:rFonts w:ascii="Times New Roman" w:hAnsi="Times New Roman" w:cs="Times New Roman"/>
                          <w:color w:val="000000"/>
                          <w:sz w:val="18"/>
                          <w:szCs w:val="18"/>
                        </w:rPr>
                      </w:pPr>
                    </w:p>
                    <w:p w14:paraId="174554B5" w14:textId="77777777" w:rsidR="0094212A" w:rsidRPr="00AC5739" w:rsidRDefault="0094212A" w:rsidP="008B5AFA">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9CF5009" w14:textId="59817546" w:rsidR="0094212A" w:rsidRPr="00AC5739" w:rsidRDefault="0094212A" w:rsidP="008B5AFA">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013E5086"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4EA3E3B2"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0062F44B"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66D7BFD2"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p>
                    <w:p w14:paraId="7DE6C5E9" w14:textId="77777777" w:rsidR="0094212A" w:rsidRPr="003224C7" w:rsidRDefault="0094212A" w:rsidP="008B5AF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194367B2" w14:textId="77777777" w:rsidR="0094212A" w:rsidRDefault="0094212A" w:rsidP="008B5AFA">
                      <w:pPr>
                        <w:ind w:left="708" w:right="-554" w:hanging="708"/>
                        <w:jc w:val="center"/>
                        <w:rPr>
                          <w:rFonts w:ascii="Times New Roman" w:hAnsi="Times New Roman" w:cs="Times New Roman"/>
                          <w:b/>
                          <w:sz w:val="20"/>
                          <w:szCs w:val="20"/>
                        </w:rPr>
                      </w:pPr>
                    </w:p>
                    <w:p w14:paraId="49EDC871" w14:textId="6B65DDFB" w:rsidR="0094212A" w:rsidRPr="003224C7" w:rsidRDefault="0094212A" w:rsidP="008B5AFA">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DE </w:t>
                      </w:r>
                      <w:r w:rsidR="00202A50">
                        <w:rPr>
                          <w:rFonts w:ascii="Times New Roman" w:hAnsi="Times New Roman" w:cs="Times New Roman"/>
                          <w:b/>
                          <w:sz w:val="20"/>
                          <w:szCs w:val="20"/>
                        </w:rPr>
                        <w:t>REQUISITOS DE ELEGIBILIDAD</w:t>
                      </w:r>
                    </w:p>
                  </w:txbxContent>
                </v:textbox>
                <w10:wrap anchorx="margin"/>
              </v:shape>
            </w:pict>
          </mc:Fallback>
        </mc:AlternateContent>
      </w:r>
    </w:p>
    <w:p w14:paraId="106B5278" w14:textId="77777777" w:rsidR="0094212A" w:rsidRDefault="0094212A" w:rsidP="0094212A">
      <w:pPr>
        <w:rPr>
          <w:lang w:val="es-ES_tradnl"/>
        </w:rPr>
      </w:pPr>
    </w:p>
    <w:p w14:paraId="004774BA" w14:textId="77777777" w:rsidR="0094212A" w:rsidRDefault="0094212A" w:rsidP="0094212A">
      <w:pPr>
        <w:rPr>
          <w:lang w:val="es-ES_tradnl"/>
        </w:rPr>
      </w:pPr>
    </w:p>
    <w:p w14:paraId="5055C0B6" w14:textId="77777777" w:rsidR="0094212A" w:rsidRDefault="0094212A" w:rsidP="0094212A">
      <w:pPr>
        <w:rPr>
          <w:lang w:val="es-ES_tradnl"/>
        </w:rPr>
      </w:pPr>
    </w:p>
    <w:p w14:paraId="04CEE85B" w14:textId="77777777" w:rsidR="0094212A" w:rsidRDefault="0094212A" w:rsidP="0094212A">
      <w:pPr>
        <w:rPr>
          <w:lang w:val="es-ES_tradnl"/>
        </w:rPr>
      </w:pPr>
    </w:p>
    <w:p w14:paraId="10B48B95" w14:textId="77777777" w:rsidR="0094212A" w:rsidRDefault="0094212A" w:rsidP="0094212A">
      <w:pPr>
        <w:rPr>
          <w:lang w:val="es-ES_tradnl"/>
        </w:rPr>
      </w:pPr>
    </w:p>
    <w:p w14:paraId="795B8028" w14:textId="77777777" w:rsidR="0094212A" w:rsidRDefault="0094212A" w:rsidP="0094212A">
      <w:pPr>
        <w:rPr>
          <w:lang w:val="es-ES_tradnl"/>
        </w:rPr>
      </w:pPr>
    </w:p>
    <w:p w14:paraId="4650851A" w14:textId="77777777" w:rsidR="0094212A" w:rsidRDefault="0094212A" w:rsidP="0094212A">
      <w:pPr>
        <w:rPr>
          <w:lang w:val="es-ES_tradnl"/>
        </w:rPr>
      </w:pPr>
    </w:p>
    <w:p w14:paraId="6C9C4374" w14:textId="1EBDAF74" w:rsidR="0094212A" w:rsidRPr="0094212A" w:rsidRDefault="0094212A" w:rsidP="0094212A">
      <w:pPr>
        <w:rPr>
          <w:lang w:val="es-ES_tradnl"/>
        </w:rPr>
      </w:pPr>
    </w:p>
    <w:p w14:paraId="4C5DA3CF" w14:textId="581384AD" w:rsidR="0003054D" w:rsidRPr="00F4279F" w:rsidRDefault="0003054D" w:rsidP="0003054D">
      <w:pPr>
        <w:rPr>
          <w:rFonts w:ascii="Times New Roman" w:hAnsi="Times New Roman" w:cs="Times New Roman"/>
          <w:sz w:val="21"/>
          <w:szCs w:val="21"/>
          <w:lang w:val="es-ES_tradnl"/>
        </w:rPr>
      </w:pPr>
    </w:p>
    <w:p w14:paraId="76830795" w14:textId="1CC397F2" w:rsidR="00721E79" w:rsidRPr="00F4279F" w:rsidRDefault="00B8180A" w:rsidP="00FB5759">
      <w:pPr>
        <w:tabs>
          <w:tab w:val="left" w:pos="8789"/>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En este sobre se adjuntarán todos los documentos que </w:t>
      </w:r>
      <w:r w:rsidR="00731E6C" w:rsidRPr="00F4279F">
        <w:rPr>
          <w:rFonts w:ascii="Times New Roman" w:hAnsi="Times New Roman" w:cs="Times New Roman"/>
          <w:sz w:val="21"/>
          <w:szCs w:val="21"/>
        </w:rPr>
        <w:t xml:space="preserve">respalden </w:t>
      </w:r>
      <w:r w:rsidR="00AE66C6" w:rsidRPr="00F4279F">
        <w:rPr>
          <w:rFonts w:ascii="Times New Roman" w:hAnsi="Times New Roman" w:cs="Times New Roman"/>
          <w:sz w:val="21"/>
          <w:szCs w:val="21"/>
        </w:rPr>
        <w:t>la información incluida en los literales del Formulario</w:t>
      </w:r>
      <w:r w:rsidR="00AE66C6">
        <w:rPr>
          <w:rFonts w:ascii="Times New Roman" w:hAnsi="Times New Roman" w:cs="Times New Roman"/>
          <w:sz w:val="21"/>
          <w:szCs w:val="21"/>
        </w:rPr>
        <w:t xml:space="preserve"> Integro de forma</w:t>
      </w:r>
      <w:r w:rsidR="00AE66C6" w:rsidRPr="00F4279F">
        <w:rPr>
          <w:rFonts w:ascii="Times New Roman" w:hAnsi="Times New Roman" w:cs="Times New Roman"/>
          <w:sz w:val="21"/>
          <w:szCs w:val="21"/>
        </w:rPr>
        <w:t xml:space="preserve"> íntegra y firmada</w:t>
      </w:r>
      <w:r w:rsidRPr="00F4279F">
        <w:rPr>
          <w:rFonts w:ascii="Times New Roman" w:hAnsi="Times New Roman" w:cs="Times New Roman"/>
          <w:sz w:val="21"/>
          <w:szCs w:val="21"/>
        </w:rPr>
        <w:t xml:space="preserve">, que justifiquen el cumplimiento de los requisitos establecidos por </w:t>
      </w:r>
      <w:r w:rsidR="00AE66C6">
        <w:rPr>
          <w:rFonts w:ascii="Times New Roman" w:hAnsi="Times New Roman" w:cs="Times New Roman"/>
          <w:sz w:val="21"/>
          <w:szCs w:val="21"/>
        </w:rPr>
        <w:t>EPMAPA-SD</w:t>
      </w:r>
      <w:r w:rsidR="00731E6C" w:rsidRPr="00F4279F">
        <w:rPr>
          <w:rFonts w:ascii="Times New Roman" w:hAnsi="Times New Roman" w:cs="Times New Roman"/>
          <w:sz w:val="21"/>
          <w:szCs w:val="21"/>
        </w:rPr>
        <w:t xml:space="preserve"> </w:t>
      </w:r>
      <w:r w:rsidRPr="00F4279F">
        <w:rPr>
          <w:rFonts w:ascii="Times New Roman" w:hAnsi="Times New Roman" w:cs="Times New Roman"/>
          <w:sz w:val="21"/>
          <w:szCs w:val="21"/>
        </w:rPr>
        <w:t>en el Térmi</w:t>
      </w:r>
      <w:r w:rsidR="004661B9">
        <w:rPr>
          <w:rFonts w:ascii="Times New Roman" w:hAnsi="Times New Roman" w:cs="Times New Roman"/>
          <w:sz w:val="21"/>
          <w:szCs w:val="21"/>
        </w:rPr>
        <w:t>no de Referencia y en el Pliego</w:t>
      </w:r>
    </w:p>
    <w:p w14:paraId="75410C20" w14:textId="5F00B4C0" w:rsidR="00211CB7" w:rsidRPr="006F213F" w:rsidRDefault="00CB471A"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6F213F">
        <w:rPr>
          <w:rFonts w:ascii="Times New Roman" w:hAnsi="Times New Roman" w:cs="Times New Roman"/>
          <w:b/>
          <w:sz w:val="21"/>
          <w:szCs w:val="21"/>
        </w:rPr>
        <w:t xml:space="preserve">SOBRE </w:t>
      </w:r>
      <w:r w:rsidR="00C9474C" w:rsidRPr="006F213F">
        <w:rPr>
          <w:rFonts w:ascii="Times New Roman" w:hAnsi="Times New Roman" w:cs="Times New Roman"/>
          <w:b/>
          <w:sz w:val="21"/>
          <w:szCs w:val="21"/>
        </w:rPr>
        <w:t>2</w:t>
      </w:r>
      <w:r w:rsidR="006F213F">
        <w:rPr>
          <w:rFonts w:ascii="Times New Roman" w:hAnsi="Times New Roman" w:cs="Times New Roman"/>
          <w:b/>
          <w:sz w:val="21"/>
          <w:szCs w:val="21"/>
        </w:rPr>
        <w:t xml:space="preserve">. </w:t>
      </w:r>
      <w:r w:rsidRPr="006F213F">
        <w:rPr>
          <w:rFonts w:ascii="Times New Roman" w:hAnsi="Times New Roman" w:cs="Times New Roman"/>
          <w:b/>
          <w:sz w:val="21"/>
          <w:szCs w:val="21"/>
        </w:rPr>
        <w:t>OFERTA TÉCNICA</w:t>
      </w:r>
    </w:p>
    <w:p w14:paraId="5B7B1B76" w14:textId="77777777" w:rsidR="00713D61" w:rsidRPr="00F4279F" w:rsidRDefault="00713D61" w:rsidP="00FB5759">
      <w:pPr>
        <w:tabs>
          <w:tab w:val="left" w:pos="7938"/>
        </w:tabs>
        <w:spacing w:line="240" w:lineRule="auto"/>
        <w:contextualSpacing/>
        <w:jc w:val="both"/>
        <w:rPr>
          <w:rFonts w:ascii="Times New Roman" w:hAnsi="Times New Roman" w:cs="Times New Roman"/>
          <w:sz w:val="21"/>
          <w:szCs w:val="21"/>
          <w:lang w:val="es-ES_tradnl"/>
        </w:rPr>
      </w:pPr>
    </w:p>
    <w:p w14:paraId="1CD9772E" w14:textId="77777777" w:rsidR="003F6CFA" w:rsidRPr="00F4279F" w:rsidRDefault="003F6CFA" w:rsidP="00FB5759">
      <w:pPr>
        <w:tabs>
          <w:tab w:val="left" w:pos="7938"/>
        </w:tabs>
        <w:spacing w:line="240" w:lineRule="auto"/>
        <w:contextualSpacing/>
        <w:jc w:val="both"/>
        <w:rPr>
          <w:rFonts w:ascii="Times New Roman" w:hAnsi="Times New Roman" w:cs="Times New Roman"/>
          <w:sz w:val="21"/>
          <w:szCs w:val="21"/>
        </w:rPr>
      </w:pPr>
      <w:r w:rsidRPr="00F4279F">
        <w:rPr>
          <w:rFonts w:ascii="Times New Roman" w:hAnsi="Times New Roman" w:cs="Times New Roman"/>
          <w:sz w:val="21"/>
          <w:szCs w:val="21"/>
        </w:rPr>
        <w:t>El Sobre de Oferta Técnica deberá cont</w:t>
      </w:r>
      <w:r w:rsidR="0030461F" w:rsidRPr="00F4279F">
        <w:rPr>
          <w:rFonts w:ascii="Times New Roman" w:hAnsi="Times New Roman" w:cs="Times New Roman"/>
          <w:sz w:val="21"/>
          <w:szCs w:val="21"/>
        </w:rPr>
        <w:t>ener los siguientes documentos:</w:t>
      </w:r>
    </w:p>
    <w:p w14:paraId="0577521C" w14:textId="77777777" w:rsidR="00C46D01" w:rsidRPr="00C46D01" w:rsidRDefault="00C46D01" w:rsidP="00FB5759">
      <w:pPr>
        <w:pStyle w:val="Prrafodelista"/>
        <w:numPr>
          <w:ilvl w:val="0"/>
          <w:numId w:val="24"/>
        </w:numPr>
        <w:spacing w:line="240" w:lineRule="auto"/>
        <w:jc w:val="both"/>
        <w:rPr>
          <w:rFonts w:ascii="Times New Roman" w:hAnsi="Times New Roman" w:cs="Times New Roman"/>
          <w:sz w:val="21"/>
          <w:szCs w:val="21"/>
          <w:lang w:val="es-ES_tradnl"/>
        </w:rPr>
      </w:pPr>
      <w:bookmarkStart w:id="36" w:name="_Toc15380494"/>
      <w:bookmarkEnd w:id="35"/>
      <w:r w:rsidRPr="00F4279F">
        <w:rPr>
          <w:rFonts w:ascii="Times New Roman" w:hAnsi="Times New Roman" w:cs="Times New Roman"/>
          <w:sz w:val="21"/>
          <w:szCs w:val="21"/>
        </w:rPr>
        <w:t xml:space="preserve">Formulario </w:t>
      </w:r>
      <w:r>
        <w:rPr>
          <w:rFonts w:ascii="Times New Roman" w:hAnsi="Times New Roman" w:cs="Times New Roman"/>
          <w:sz w:val="21"/>
          <w:szCs w:val="21"/>
        </w:rPr>
        <w:t>Integro</w:t>
      </w:r>
      <w:r w:rsidRPr="00F4279F">
        <w:rPr>
          <w:rFonts w:ascii="Times New Roman" w:hAnsi="Times New Roman" w:cs="Times New Roman"/>
          <w:sz w:val="21"/>
          <w:szCs w:val="21"/>
        </w:rPr>
        <w:t xml:space="preserve"> (firmado)</w:t>
      </w:r>
    </w:p>
    <w:p w14:paraId="6AF4DEC8" w14:textId="77777777" w:rsidR="002B25C7" w:rsidRDefault="00241703" w:rsidP="00FB5759">
      <w:pPr>
        <w:pStyle w:val="Prrafodelista"/>
        <w:numPr>
          <w:ilvl w:val="0"/>
          <w:numId w:val="24"/>
        </w:numPr>
        <w:spacing w:line="240" w:lineRule="auto"/>
        <w:jc w:val="both"/>
        <w:rPr>
          <w:rFonts w:ascii="Times New Roman" w:hAnsi="Times New Roman" w:cs="Times New Roman"/>
          <w:sz w:val="21"/>
          <w:szCs w:val="21"/>
          <w:lang w:val="es-ES_tradnl"/>
        </w:rPr>
      </w:pPr>
      <w:r w:rsidRPr="002B25C7">
        <w:rPr>
          <w:rFonts w:ascii="Times New Roman" w:hAnsi="Times New Roman" w:cs="Times New Roman"/>
          <w:sz w:val="21"/>
          <w:szCs w:val="21"/>
          <w:lang w:val="es-ES_tradnl"/>
        </w:rPr>
        <w:t>EXPERIENCIA GENERAL</w:t>
      </w:r>
      <w:r w:rsidR="002B25C7">
        <w:rPr>
          <w:rFonts w:ascii="Times New Roman" w:hAnsi="Times New Roman" w:cs="Times New Roman"/>
          <w:sz w:val="21"/>
          <w:szCs w:val="21"/>
          <w:lang w:val="es-ES_tradnl"/>
        </w:rPr>
        <w:t xml:space="preserve"> DEL OFERENTE</w:t>
      </w:r>
      <w:r w:rsidRPr="002B25C7">
        <w:rPr>
          <w:rFonts w:ascii="Times New Roman" w:hAnsi="Times New Roman" w:cs="Times New Roman"/>
          <w:sz w:val="21"/>
          <w:szCs w:val="21"/>
          <w:lang w:val="es-ES_tradnl"/>
        </w:rPr>
        <w:t>.</w:t>
      </w:r>
    </w:p>
    <w:p w14:paraId="34F4622B" w14:textId="2536109C" w:rsidR="002B25C7" w:rsidRDefault="00241703" w:rsidP="00FB5759">
      <w:pPr>
        <w:pStyle w:val="Prrafodelista"/>
        <w:numPr>
          <w:ilvl w:val="0"/>
          <w:numId w:val="24"/>
        </w:numPr>
        <w:spacing w:line="240" w:lineRule="auto"/>
        <w:jc w:val="both"/>
        <w:rPr>
          <w:rFonts w:ascii="Times New Roman" w:hAnsi="Times New Roman" w:cs="Times New Roman"/>
          <w:sz w:val="21"/>
          <w:szCs w:val="21"/>
          <w:lang w:val="es-ES_tradnl"/>
        </w:rPr>
      </w:pPr>
      <w:r w:rsidRPr="002B25C7">
        <w:rPr>
          <w:rFonts w:ascii="Times New Roman" w:hAnsi="Times New Roman" w:cs="Times New Roman"/>
          <w:sz w:val="21"/>
          <w:szCs w:val="21"/>
          <w:lang w:val="es-ES_tradnl"/>
        </w:rPr>
        <w:t xml:space="preserve">EXPERIENCIA </w:t>
      </w:r>
      <w:r w:rsidR="002B25C7" w:rsidRPr="002B25C7">
        <w:rPr>
          <w:rFonts w:ascii="Times New Roman" w:hAnsi="Times New Roman" w:cs="Times New Roman"/>
          <w:sz w:val="21"/>
          <w:szCs w:val="21"/>
          <w:lang w:val="es-ES_tradnl"/>
        </w:rPr>
        <w:t>ESPECÍFICA</w:t>
      </w:r>
      <w:r w:rsidRPr="002B25C7">
        <w:rPr>
          <w:rFonts w:ascii="Times New Roman" w:hAnsi="Times New Roman" w:cs="Times New Roman"/>
          <w:sz w:val="21"/>
          <w:szCs w:val="21"/>
          <w:lang w:val="es-ES_tradnl"/>
        </w:rPr>
        <w:t xml:space="preserve"> </w:t>
      </w:r>
      <w:bookmarkEnd w:id="36"/>
      <w:r w:rsidR="002B25C7">
        <w:rPr>
          <w:rFonts w:ascii="Times New Roman" w:hAnsi="Times New Roman" w:cs="Times New Roman"/>
          <w:sz w:val="21"/>
          <w:szCs w:val="21"/>
          <w:lang w:val="es-ES_tradnl"/>
        </w:rPr>
        <w:t>DEL OFERENTE.</w:t>
      </w:r>
    </w:p>
    <w:p w14:paraId="3D4D0B48" w14:textId="77777777" w:rsidR="00210180" w:rsidRDefault="00241703" w:rsidP="00FB5759">
      <w:pPr>
        <w:pStyle w:val="Prrafodelista"/>
        <w:numPr>
          <w:ilvl w:val="0"/>
          <w:numId w:val="24"/>
        </w:numPr>
        <w:spacing w:line="240" w:lineRule="auto"/>
        <w:jc w:val="both"/>
        <w:rPr>
          <w:rFonts w:ascii="Times New Roman" w:hAnsi="Times New Roman" w:cs="Times New Roman"/>
          <w:sz w:val="21"/>
          <w:szCs w:val="21"/>
          <w:lang w:val="es-ES_tradnl"/>
        </w:rPr>
      </w:pPr>
      <w:r w:rsidRPr="002B25C7">
        <w:rPr>
          <w:rFonts w:ascii="Times New Roman" w:hAnsi="Times New Roman" w:cs="Times New Roman"/>
          <w:sz w:val="21"/>
          <w:szCs w:val="21"/>
          <w:lang w:val="es-ES_tradnl"/>
        </w:rPr>
        <w:t>PERSONAL TÉCNICO MINIMO</w:t>
      </w:r>
      <w:r w:rsidR="00210180">
        <w:rPr>
          <w:rFonts w:ascii="Times New Roman" w:hAnsi="Times New Roman" w:cs="Times New Roman"/>
          <w:sz w:val="21"/>
          <w:szCs w:val="21"/>
          <w:lang w:val="es-ES_tradnl"/>
        </w:rPr>
        <w:t>.</w:t>
      </w:r>
    </w:p>
    <w:p w14:paraId="55F9C339" w14:textId="77777777" w:rsidR="00210180" w:rsidRPr="00210180" w:rsidRDefault="00241703" w:rsidP="00FB5759">
      <w:pPr>
        <w:pStyle w:val="Prrafodelista"/>
        <w:numPr>
          <w:ilvl w:val="0"/>
          <w:numId w:val="24"/>
        </w:numPr>
        <w:spacing w:line="240" w:lineRule="auto"/>
        <w:jc w:val="both"/>
        <w:rPr>
          <w:rFonts w:ascii="Times New Roman" w:hAnsi="Times New Roman" w:cs="Times New Roman"/>
          <w:sz w:val="21"/>
          <w:szCs w:val="21"/>
          <w:lang w:val="es-ES_tradnl"/>
        </w:rPr>
      </w:pPr>
      <w:r w:rsidRPr="00210180">
        <w:rPr>
          <w:rFonts w:ascii="Times New Roman" w:hAnsi="Times New Roman" w:cs="Times New Roman"/>
          <w:sz w:val="21"/>
          <w:szCs w:val="21"/>
        </w:rPr>
        <w:t>HOJA DE VIDA DEL PERSONAL TÉCNICO MÍNIMO</w:t>
      </w:r>
      <w:r w:rsidR="00210180">
        <w:rPr>
          <w:rFonts w:ascii="Times New Roman" w:hAnsi="Times New Roman" w:cs="Times New Roman"/>
          <w:sz w:val="21"/>
          <w:szCs w:val="21"/>
        </w:rPr>
        <w:t xml:space="preserve"> REQUERIDO.</w:t>
      </w:r>
    </w:p>
    <w:p w14:paraId="7A01D137" w14:textId="7540EF9F" w:rsidR="00241703" w:rsidRPr="00210180" w:rsidRDefault="00241703" w:rsidP="00FB5759">
      <w:pPr>
        <w:pStyle w:val="Prrafodelista"/>
        <w:numPr>
          <w:ilvl w:val="0"/>
          <w:numId w:val="24"/>
        </w:numPr>
        <w:spacing w:line="240" w:lineRule="auto"/>
        <w:jc w:val="both"/>
        <w:rPr>
          <w:rFonts w:ascii="Times New Roman" w:hAnsi="Times New Roman" w:cs="Times New Roman"/>
          <w:sz w:val="21"/>
          <w:szCs w:val="21"/>
          <w:lang w:val="es-ES_tradnl"/>
        </w:rPr>
      </w:pPr>
      <w:r w:rsidRPr="00210180">
        <w:rPr>
          <w:rFonts w:ascii="Times New Roman" w:hAnsi="Times New Roman" w:cs="Times New Roman"/>
          <w:sz w:val="21"/>
          <w:szCs w:val="21"/>
        </w:rPr>
        <w:t>COMPROMISO PERSONAL TÉCNICO MÍNIMO</w:t>
      </w:r>
      <w:r w:rsidR="00210180">
        <w:rPr>
          <w:rFonts w:ascii="Times New Roman" w:hAnsi="Times New Roman" w:cs="Times New Roman"/>
          <w:sz w:val="21"/>
          <w:szCs w:val="21"/>
        </w:rPr>
        <w:t xml:space="preserve"> REQUERIDO.</w:t>
      </w:r>
    </w:p>
    <w:p w14:paraId="32C42B7C" w14:textId="40F6ECFB" w:rsidR="00241703" w:rsidRDefault="00241703" w:rsidP="00FB5759">
      <w:pPr>
        <w:pStyle w:val="Prrafodelista"/>
        <w:numPr>
          <w:ilvl w:val="0"/>
          <w:numId w:val="24"/>
        </w:numPr>
        <w:tabs>
          <w:tab w:val="left" w:pos="7938"/>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EQUIPO MÍNIMO </w:t>
      </w:r>
      <w:r w:rsidR="00210180">
        <w:rPr>
          <w:rFonts w:ascii="Times New Roman" w:hAnsi="Times New Roman" w:cs="Times New Roman"/>
          <w:sz w:val="21"/>
          <w:szCs w:val="21"/>
        </w:rPr>
        <w:t>REQUERIDO.</w:t>
      </w:r>
    </w:p>
    <w:p w14:paraId="4B01702C" w14:textId="009F8434" w:rsidR="00535F89" w:rsidRPr="00F4279F" w:rsidRDefault="00535F89" w:rsidP="00FB5759">
      <w:pPr>
        <w:pStyle w:val="Prrafodelista"/>
        <w:numPr>
          <w:ilvl w:val="0"/>
          <w:numId w:val="24"/>
        </w:numPr>
        <w:tabs>
          <w:tab w:val="left" w:pos="7938"/>
        </w:tabs>
        <w:spacing w:line="240" w:lineRule="auto"/>
        <w:jc w:val="both"/>
        <w:rPr>
          <w:rFonts w:ascii="Times New Roman" w:hAnsi="Times New Roman" w:cs="Times New Roman"/>
          <w:sz w:val="21"/>
          <w:szCs w:val="21"/>
        </w:rPr>
      </w:pPr>
      <w:r>
        <w:rPr>
          <w:rFonts w:ascii="Times New Roman" w:hAnsi="Times New Roman" w:cs="Times New Roman"/>
          <w:sz w:val="21"/>
          <w:szCs w:val="21"/>
        </w:rPr>
        <w:t>SUBCONTRATACIÓN.</w:t>
      </w:r>
    </w:p>
    <w:p w14:paraId="2AC4FB4E" w14:textId="0D9F9DA5" w:rsidR="00241703" w:rsidRPr="00F4279F" w:rsidRDefault="00241703" w:rsidP="00FB5759">
      <w:pPr>
        <w:pStyle w:val="Prrafodelista"/>
        <w:numPr>
          <w:ilvl w:val="0"/>
          <w:numId w:val="24"/>
        </w:numPr>
        <w:tabs>
          <w:tab w:val="left" w:pos="7938"/>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METODOLOGÍA </w:t>
      </w:r>
      <w:r w:rsidR="00210180">
        <w:rPr>
          <w:rFonts w:ascii="Times New Roman" w:hAnsi="Times New Roman" w:cs="Times New Roman"/>
          <w:sz w:val="21"/>
          <w:szCs w:val="21"/>
        </w:rPr>
        <w:t>DE EJECUCIÓN.</w:t>
      </w:r>
    </w:p>
    <w:p w14:paraId="04F889C6" w14:textId="20D5EC5A" w:rsidR="00313513" w:rsidRDefault="00E1096B" w:rsidP="00FB5759">
      <w:pPr>
        <w:pStyle w:val="Prrafodelista"/>
        <w:numPr>
          <w:ilvl w:val="0"/>
          <w:numId w:val="24"/>
        </w:numPr>
        <w:tabs>
          <w:tab w:val="left" w:pos="7938"/>
        </w:tabs>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CRONOGRAMA DE EJECUCIÓN</w:t>
      </w:r>
    </w:p>
    <w:p w14:paraId="019CC283" w14:textId="77777777" w:rsidR="00B00F2A" w:rsidRPr="00B00F2A" w:rsidRDefault="00B00F2A" w:rsidP="00FB5759">
      <w:pPr>
        <w:tabs>
          <w:tab w:val="left" w:pos="7938"/>
        </w:tabs>
        <w:spacing w:after="0" w:line="240" w:lineRule="auto"/>
        <w:jc w:val="both"/>
        <w:rPr>
          <w:rFonts w:ascii="Times New Roman" w:hAnsi="Times New Roman" w:cs="Times New Roman"/>
          <w:sz w:val="21"/>
          <w:szCs w:val="21"/>
        </w:rPr>
      </w:pPr>
    </w:p>
    <w:p w14:paraId="54A46553" w14:textId="186C19BA" w:rsidR="00893F1C" w:rsidRDefault="002B1F32" w:rsidP="00FB5759">
      <w:pPr>
        <w:pStyle w:val="Prrafodelista"/>
        <w:numPr>
          <w:ilvl w:val="0"/>
          <w:numId w:val="23"/>
        </w:numPr>
        <w:tabs>
          <w:tab w:val="left" w:pos="7938"/>
        </w:tabs>
        <w:spacing w:line="240" w:lineRule="auto"/>
        <w:ind w:left="284" w:hanging="284"/>
        <w:jc w:val="both"/>
        <w:rPr>
          <w:rFonts w:ascii="Times New Roman" w:hAnsi="Times New Roman" w:cs="Times New Roman"/>
          <w:b/>
          <w:sz w:val="21"/>
          <w:szCs w:val="21"/>
        </w:rPr>
      </w:pPr>
      <w:r w:rsidRPr="00F4279F">
        <w:rPr>
          <w:rFonts w:ascii="Times New Roman" w:hAnsi="Times New Roman" w:cs="Times New Roman"/>
          <w:b/>
          <w:sz w:val="21"/>
          <w:szCs w:val="21"/>
        </w:rPr>
        <w:t>Carátula</w:t>
      </w:r>
    </w:p>
    <w:p w14:paraId="226D64DA" w14:textId="59F96F09" w:rsidR="00B00F2A" w:rsidRDefault="00B00F2A" w:rsidP="00B00F2A">
      <w:pPr>
        <w:tabs>
          <w:tab w:val="left" w:pos="7938"/>
        </w:tabs>
        <w:jc w:val="both"/>
        <w:rPr>
          <w:rFonts w:ascii="Times New Roman" w:hAnsi="Times New Roman" w:cs="Times New Roman"/>
          <w:b/>
          <w:sz w:val="21"/>
          <w:szCs w:val="21"/>
        </w:rPr>
      </w:pPr>
      <w:r w:rsidRPr="00F4279F">
        <w:rPr>
          <w:rFonts w:ascii="Times New Roman" w:hAnsi="Times New Roman" w:cs="Times New Roman"/>
          <w:b/>
          <w:bCs/>
          <w:noProof/>
          <w:sz w:val="21"/>
          <w:szCs w:val="21"/>
          <w:lang w:val="es-MX" w:eastAsia="es-MX"/>
        </w:rPr>
        <mc:AlternateContent>
          <mc:Choice Requires="wps">
            <w:drawing>
              <wp:anchor distT="0" distB="0" distL="114300" distR="114300" simplePos="0" relativeHeight="251666432" behindDoc="0" locked="0" layoutInCell="1" allowOverlap="1" wp14:anchorId="51259CE3" wp14:editId="2B008A88">
                <wp:simplePos x="0" y="0"/>
                <wp:positionH relativeFrom="margin">
                  <wp:posOffset>0</wp:posOffset>
                </wp:positionH>
                <wp:positionV relativeFrom="paragraph">
                  <wp:posOffset>-635</wp:posOffset>
                </wp:positionV>
                <wp:extent cx="5791199" cy="3001009"/>
                <wp:effectExtent l="0" t="0" r="19685" b="28575"/>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199" cy="3001009"/>
                        </a:xfrm>
                        <a:prstGeom prst="rect">
                          <a:avLst/>
                        </a:prstGeom>
                        <a:solidFill>
                          <a:srgbClr val="FFFFFF"/>
                        </a:solidFill>
                        <a:ln w="9525">
                          <a:solidFill>
                            <a:srgbClr val="000000"/>
                          </a:solidFill>
                          <a:miter lim="800000"/>
                          <a:headEnd/>
                          <a:tailEnd/>
                        </a:ln>
                      </wps:spPr>
                      <wps:txbx>
                        <w:txbxContent>
                          <w:p w14:paraId="2984DB7F" w14:textId="77777777" w:rsidR="00B00F2A" w:rsidRPr="00DB4FDF" w:rsidRDefault="00B00F2A" w:rsidP="00B00F2A">
                            <w:pPr>
                              <w:autoSpaceDE w:val="0"/>
                              <w:autoSpaceDN w:val="0"/>
                              <w:adjustRightInd w:val="0"/>
                              <w:spacing w:after="0" w:line="240" w:lineRule="auto"/>
                              <w:ind w:right="-554"/>
                              <w:rPr>
                                <w:rFonts w:ascii="Garamond" w:hAnsi="Garamond" w:cs="Times New Roman"/>
                                <w:b/>
                                <w:bCs/>
                                <w:color w:val="000000"/>
                                <w:sz w:val="20"/>
                                <w:szCs w:val="20"/>
                              </w:rPr>
                            </w:pPr>
                          </w:p>
                          <w:p w14:paraId="68E56C7A" w14:textId="0061F7CB" w:rsidR="00B00F2A"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2</w:t>
                            </w:r>
                          </w:p>
                          <w:p w14:paraId="447F8040" w14:textId="77777777" w:rsidR="00B00F2A"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6A6801B9" w14:textId="77777777" w:rsidR="00B00F2A" w:rsidRPr="00B73064"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3316F451" w14:textId="77777777" w:rsidR="00B00F2A" w:rsidRPr="003224C7"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12A7A6AA" w14:textId="77777777" w:rsidR="00B00F2A" w:rsidRPr="00B73064" w:rsidRDefault="00B00F2A" w:rsidP="00B00F2A">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44B17610" w14:textId="77777777" w:rsidR="00B00F2A" w:rsidRPr="00B73064" w:rsidRDefault="00B00F2A" w:rsidP="00B00F2A">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670B2764" w14:textId="77777777" w:rsidR="00B00F2A" w:rsidRDefault="00B00F2A" w:rsidP="00B00F2A">
                            <w:pPr>
                              <w:autoSpaceDE w:val="0"/>
                              <w:autoSpaceDN w:val="0"/>
                              <w:adjustRightInd w:val="0"/>
                              <w:spacing w:after="0" w:line="240" w:lineRule="auto"/>
                              <w:ind w:right="-554"/>
                              <w:rPr>
                                <w:rFonts w:ascii="Times New Roman" w:hAnsi="Times New Roman" w:cs="Times New Roman"/>
                                <w:color w:val="000000"/>
                                <w:sz w:val="18"/>
                                <w:szCs w:val="18"/>
                              </w:rPr>
                            </w:pPr>
                          </w:p>
                          <w:p w14:paraId="31F31087" w14:textId="77777777" w:rsidR="00B00F2A" w:rsidRPr="00AC5739" w:rsidRDefault="00B00F2A" w:rsidP="00B00F2A">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4CDE5C8" w14:textId="536DA5E4" w:rsidR="00B00F2A" w:rsidRPr="00AC5739" w:rsidRDefault="00B00F2A" w:rsidP="00B00F2A">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79F50238"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47631302"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3EDD0686"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40501181"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p>
                          <w:p w14:paraId="5ABC5EFF"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07955460" w14:textId="77777777" w:rsidR="00B00F2A" w:rsidRDefault="00B00F2A" w:rsidP="00B00F2A">
                            <w:pPr>
                              <w:ind w:left="708" w:right="-554" w:hanging="708"/>
                              <w:jc w:val="center"/>
                              <w:rPr>
                                <w:rFonts w:ascii="Times New Roman" w:hAnsi="Times New Roman" w:cs="Times New Roman"/>
                                <w:b/>
                                <w:sz w:val="20"/>
                                <w:szCs w:val="20"/>
                              </w:rPr>
                            </w:pPr>
                          </w:p>
                          <w:p w14:paraId="06D2A465" w14:textId="76902ED4" w:rsidR="00B00F2A" w:rsidRPr="003224C7" w:rsidRDefault="00B00F2A" w:rsidP="00B00F2A">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w:t>
                            </w:r>
                            <w:r>
                              <w:rPr>
                                <w:rFonts w:ascii="Times New Roman" w:hAnsi="Times New Roman" w:cs="Times New Roman"/>
                                <w:b/>
                                <w:sz w:val="20"/>
                                <w:szCs w:val="20"/>
                              </w:rPr>
                              <w:t>OFERTA TÉCNICA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259CE3" id="_x0000_s1029" type="#_x0000_t202" style="position:absolute;left:0;text-align:left;margin-left:0;margin-top:-.05pt;width:456pt;height:236.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">
                <v:textbox>
                  <w:txbxContent>
                    <w:p w14:paraId="2984DB7F" w14:textId="77777777" w:rsidR="00B00F2A" w:rsidRPr="00DB4FDF" w:rsidRDefault="00B00F2A" w:rsidP="00B00F2A">
                      <w:pPr>
                        <w:autoSpaceDE w:val="0"/>
                        <w:autoSpaceDN w:val="0"/>
                        <w:adjustRightInd w:val="0"/>
                        <w:spacing w:after="0" w:line="240" w:lineRule="auto"/>
                        <w:ind w:right="-554"/>
                        <w:rPr>
                          <w:rFonts w:ascii="Garamond" w:hAnsi="Garamond" w:cs="Times New Roman"/>
                          <w:b/>
                          <w:bCs/>
                          <w:color w:val="000000"/>
                          <w:sz w:val="20"/>
                          <w:szCs w:val="20"/>
                        </w:rPr>
                      </w:pPr>
                    </w:p>
                    <w:p w14:paraId="68E56C7A" w14:textId="0061F7CB" w:rsidR="00B00F2A"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2</w:t>
                      </w:r>
                    </w:p>
                    <w:p w14:paraId="447F8040" w14:textId="77777777" w:rsidR="00B00F2A"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6A6801B9" w14:textId="77777777" w:rsidR="00B00F2A" w:rsidRPr="00B73064"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3316F451" w14:textId="77777777" w:rsidR="00B00F2A" w:rsidRPr="003224C7" w:rsidRDefault="00B00F2A" w:rsidP="00B00F2A">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12A7A6AA" w14:textId="77777777" w:rsidR="00B00F2A" w:rsidRPr="00B73064" w:rsidRDefault="00B00F2A" w:rsidP="00B00F2A">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44B17610" w14:textId="77777777" w:rsidR="00B00F2A" w:rsidRPr="00B73064" w:rsidRDefault="00B00F2A" w:rsidP="00B00F2A">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670B2764" w14:textId="77777777" w:rsidR="00B00F2A" w:rsidRDefault="00B00F2A" w:rsidP="00B00F2A">
                      <w:pPr>
                        <w:autoSpaceDE w:val="0"/>
                        <w:autoSpaceDN w:val="0"/>
                        <w:adjustRightInd w:val="0"/>
                        <w:spacing w:after="0" w:line="240" w:lineRule="auto"/>
                        <w:ind w:right="-554"/>
                        <w:rPr>
                          <w:rFonts w:ascii="Times New Roman" w:hAnsi="Times New Roman" w:cs="Times New Roman"/>
                          <w:color w:val="000000"/>
                          <w:sz w:val="18"/>
                          <w:szCs w:val="18"/>
                        </w:rPr>
                      </w:pPr>
                    </w:p>
                    <w:p w14:paraId="31F31087" w14:textId="77777777" w:rsidR="00B00F2A" w:rsidRPr="00AC5739" w:rsidRDefault="00B00F2A" w:rsidP="00B00F2A">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54CDE5C8" w14:textId="536DA5E4" w:rsidR="00B00F2A" w:rsidRPr="00AC5739" w:rsidRDefault="00B00F2A" w:rsidP="00B00F2A">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79F50238"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47631302"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3EDD0686"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40501181"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p>
                    <w:p w14:paraId="5ABC5EFF" w14:textId="77777777" w:rsidR="00B00F2A" w:rsidRPr="003224C7" w:rsidRDefault="00B00F2A" w:rsidP="00B00F2A">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07955460" w14:textId="77777777" w:rsidR="00B00F2A" w:rsidRDefault="00B00F2A" w:rsidP="00B00F2A">
                      <w:pPr>
                        <w:ind w:left="708" w:right="-554" w:hanging="708"/>
                        <w:jc w:val="center"/>
                        <w:rPr>
                          <w:rFonts w:ascii="Times New Roman" w:hAnsi="Times New Roman" w:cs="Times New Roman"/>
                          <w:b/>
                          <w:sz w:val="20"/>
                          <w:szCs w:val="20"/>
                        </w:rPr>
                      </w:pPr>
                    </w:p>
                    <w:p w14:paraId="06D2A465" w14:textId="76902ED4" w:rsidR="00B00F2A" w:rsidRPr="003224C7" w:rsidRDefault="00B00F2A" w:rsidP="00B00F2A">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w:t>
                      </w:r>
                      <w:r>
                        <w:rPr>
                          <w:rFonts w:ascii="Times New Roman" w:hAnsi="Times New Roman" w:cs="Times New Roman"/>
                          <w:b/>
                          <w:sz w:val="20"/>
                          <w:szCs w:val="20"/>
                        </w:rPr>
                        <w:t>OFERTA TÉCNICA</w:t>
                      </w:r>
                    </w:p>
                  </w:txbxContent>
                </v:textbox>
                <w10:wrap anchorx="margin"/>
              </v:shape>
            </w:pict>
          </mc:Fallback>
        </mc:AlternateContent>
      </w:r>
    </w:p>
    <w:p w14:paraId="54518AED" w14:textId="77777777" w:rsidR="00B00F2A" w:rsidRDefault="00B00F2A" w:rsidP="00B00F2A">
      <w:pPr>
        <w:tabs>
          <w:tab w:val="left" w:pos="7938"/>
        </w:tabs>
        <w:jc w:val="both"/>
        <w:rPr>
          <w:rFonts w:ascii="Times New Roman" w:hAnsi="Times New Roman" w:cs="Times New Roman"/>
          <w:b/>
          <w:sz w:val="21"/>
          <w:szCs w:val="21"/>
        </w:rPr>
      </w:pPr>
    </w:p>
    <w:p w14:paraId="574B9750" w14:textId="77777777" w:rsidR="00B00F2A" w:rsidRDefault="00B00F2A" w:rsidP="00B00F2A">
      <w:pPr>
        <w:tabs>
          <w:tab w:val="left" w:pos="7938"/>
        </w:tabs>
        <w:jc w:val="both"/>
        <w:rPr>
          <w:rFonts w:ascii="Times New Roman" w:hAnsi="Times New Roman" w:cs="Times New Roman"/>
          <w:b/>
          <w:sz w:val="21"/>
          <w:szCs w:val="21"/>
        </w:rPr>
      </w:pPr>
    </w:p>
    <w:p w14:paraId="09F8C383" w14:textId="77777777" w:rsidR="00B00F2A" w:rsidRDefault="00B00F2A" w:rsidP="00B00F2A">
      <w:pPr>
        <w:tabs>
          <w:tab w:val="left" w:pos="7938"/>
        </w:tabs>
        <w:jc w:val="both"/>
        <w:rPr>
          <w:rFonts w:ascii="Times New Roman" w:hAnsi="Times New Roman" w:cs="Times New Roman"/>
          <w:b/>
          <w:sz w:val="21"/>
          <w:szCs w:val="21"/>
        </w:rPr>
      </w:pPr>
    </w:p>
    <w:p w14:paraId="27713E33" w14:textId="77777777" w:rsidR="00B00F2A" w:rsidRDefault="00B00F2A" w:rsidP="00B00F2A">
      <w:pPr>
        <w:tabs>
          <w:tab w:val="left" w:pos="7938"/>
        </w:tabs>
        <w:jc w:val="both"/>
        <w:rPr>
          <w:rFonts w:ascii="Times New Roman" w:hAnsi="Times New Roman" w:cs="Times New Roman"/>
          <w:b/>
          <w:sz w:val="21"/>
          <w:szCs w:val="21"/>
        </w:rPr>
      </w:pPr>
    </w:p>
    <w:p w14:paraId="3E6BFA8D" w14:textId="77777777" w:rsidR="00B00F2A" w:rsidRDefault="00B00F2A" w:rsidP="00B00F2A">
      <w:pPr>
        <w:tabs>
          <w:tab w:val="left" w:pos="7938"/>
        </w:tabs>
        <w:jc w:val="both"/>
        <w:rPr>
          <w:rFonts w:ascii="Times New Roman" w:hAnsi="Times New Roman" w:cs="Times New Roman"/>
          <w:b/>
          <w:sz w:val="21"/>
          <w:szCs w:val="21"/>
        </w:rPr>
      </w:pPr>
    </w:p>
    <w:p w14:paraId="4F77CCC3" w14:textId="77777777" w:rsidR="00B00F2A" w:rsidRDefault="00B00F2A" w:rsidP="00B00F2A">
      <w:pPr>
        <w:tabs>
          <w:tab w:val="left" w:pos="7938"/>
        </w:tabs>
        <w:jc w:val="both"/>
        <w:rPr>
          <w:rFonts w:ascii="Times New Roman" w:hAnsi="Times New Roman" w:cs="Times New Roman"/>
          <w:b/>
          <w:sz w:val="21"/>
          <w:szCs w:val="21"/>
        </w:rPr>
      </w:pPr>
    </w:p>
    <w:p w14:paraId="41F73100" w14:textId="77777777" w:rsidR="00B00F2A" w:rsidRDefault="00B00F2A" w:rsidP="00B00F2A">
      <w:pPr>
        <w:tabs>
          <w:tab w:val="left" w:pos="7938"/>
        </w:tabs>
        <w:jc w:val="both"/>
        <w:rPr>
          <w:rFonts w:ascii="Times New Roman" w:hAnsi="Times New Roman" w:cs="Times New Roman"/>
          <w:b/>
          <w:sz w:val="21"/>
          <w:szCs w:val="21"/>
        </w:rPr>
      </w:pPr>
    </w:p>
    <w:p w14:paraId="431FB6E0" w14:textId="77777777" w:rsidR="00B00F2A" w:rsidRDefault="00B00F2A" w:rsidP="00B00F2A">
      <w:pPr>
        <w:tabs>
          <w:tab w:val="left" w:pos="7938"/>
        </w:tabs>
        <w:jc w:val="both"/>
        <w:rPr>
          <w:rFonts w:ascii="Times New Roman" w:hAnsi="Times New Roman" w:cs="Times New Roman"/>
          <w:b/>
          <w:sz w:val="21"/>
          <w:szCs w:val="21"/>
        </w:rPr>
      </w:pPr>
    </w:p>
    <w:p w14:paraId="32B77C1A" w14:textId="77777777" w:rsidR="00B00F2A" w:rsidRDefault="00B00F2A" w:rsidP="00B00F2A">
      <w:pPr>
        <w:tabs>
          <w:tab w:val="left" w:pos="7938"/>
        </w:tabs>
        <w:jc w:val="both"/>
        <w:rPr>
          <w:rFonts w:ascii="Times New Roman" w:hAnsi="Times New Roman" w:cs="Times New Roman"/>
          <w:b/>
          <w:sz w:val="21"/>
          <w:szCs w:val="21"/>
        </w:rPr>
      </w:pPr>
    </w:p>
    <w:p w14:paraId="539A6ABF" w14:textId="77777777" w:rsidR="00B00F2A" w:rsidRDefault="00B00F2A" w:rsidP="00B00F2A">
      <w:pPr>
        <w:tabs>
          <w:tab w:val="left" w:pos="7938"/>
        </w:tabs>
        <w:spacing w:after="0"/>
        <w:jc w:val="both"/>
        <w:rPr>
          <w:rFonts w:ascii="Times New Roman" w:hAnsi="Times New Roman" w:cs="Times New Roman"/>
          <w:sz w:val="21"/>
          <w:szCs w:val="21"/>
        </w:rPr>
      </w:pPr>
    </w:p>
    <w:p w14:paraId="36ED1012" w14:textId="37ED7A79" w:rsidR="00535F89" w:rsidRPr="00F4279F" w:rsidRDefault="00535F89" w:rsidP="00FB5759">
      <w:pPr>
        <w:tabs>
          <w:tab w:val="left" w:pos="8789"/>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En este sobre se adjuntarán todos los documentos que respalden la información incluida en los literales del Formulario</w:t>
      </w:r>
      <w:r>
        <w:rPr>
          <w:rFonts w:ascii="Times New Roman" w:hAnsi="Times New Roman" w:cs="Times New Roman"/>
          <w:sz w:val="21"/>
          <w:szCs w:val="21"/>
        </w:rPr>
        <w:t xml:space="preserve"> Integro relacionados con la parte técnica, de forma</w:t>
      </w:r>
      <w:r w:rsidRPr="00F4279F">
        <w:rPr>
          <w:rFonts w:ascii="Times New Roman" w:hAnsi="Times New Roman" w:cs="Times New Roman"/>
          <w:sz w:val="21"/>
          <w:szCs w:val="21"/>
        </w:rPr>
        <w:t xml:space="preserve"> íntegra y firmada, que justifiquen el cumplimiento de los requisitos establecidos por </w:t>
      </w:r>
      <w:r>
        <w:rPr>
          <w:rFonts w:ascii="Times New Roman" w:hAnsi="Times New Roman" w:cs="Times New Roman"/>
          <w:sz w:val="21"/>
          <w:szCs w:val="21"/>
        </w:rPr>
        <w:t>EPMAPA-SD</w:t>
      </w:r>
      <w:r w:rsidRPr="00F4279F">
        <w:rPr>
          <w:rFonts w:ascii="Times New Roman" w:hAnsi="Times New Roman" w:cs="Times New Roman"/>
          <w:sz w:val="21"/>
          <w:szCs w:val="21"/>
        </w:rPr>
        <w:t xml:space="preserve"> en el Térmi</w:t>
      </w:r>
      <w:r>
        <w:rPr>
          <w:rFonts w:ascii="Times New Roman" w:hAnsi="Times New Roman" w:cs="Times New Roman"/>
          <w:sz w:val="21"/>
          <w:szCs w:val="21"/>
        </w:rPr>
        <w:t>no de Referencia y en el Pliego</w:t>
      </w:r>
      <w:r w:rsidR="0021704E">
        <w:rPr>
          <w:rFonts w:ascii="Times New Roman" w:hAnsi="Times New Roman" w:cs="Times New Roman"/>
          <w:sz w:val="21"/>
          <w:szCs w:val="21"/>
        </w:rPr>
        <w:t>.</w:t>
      </w:r>
    </w:p>
    <w:p w14:paraId="6CDE1804" w14:textId="51175F3D" w:rsidR="003E0E94" w:rsidRPr="00535F89" w:rsidRDefault="00CB471A"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bookmarkStart w:id="37" w:name="_Toc210890651"/>
      <w:bookmarkStart w:id="38" w:name="_Toc213309981"/>
      <w:bookmarkStart w:id="39" w:name="_Toc213478862"/>
      <w:bookmarkStart w:id="40" w:name="_Toc215802318"/>
      <w:bookmarkStart w:id="41" w:name="_Toc13754067"/>
      <w:bookmarkStart w:id="42" w:name="_Toc14972372"/>
      <w:bookmarkStart w:id="43" w:name="_Toc15380497"/>
      <w:r w:rsidRPr="00535F89">
        <w:rPr>
          <w:rFonts w:ascii="Times New Roman" w:hAnsi="Times New Roman" w:cs="Times New Roman"/>
          <w:b/>
          <w:sz w:val="21"/>
          <w:szCs w:val="21"/>
        </w:rPr>
        <w:t xml:space="preserve">SOBRE </w:t>
      </w:r>
      <w:r w:rsidR="00C9474C" w:rsidRPr="00535F89">
        <w:rPr>
          <w:rFonts w:ascii="Times New Roman" w:hAnsi="Times New Roman" w:cs="Times New Roman"/>
          <w:b/>
          <w:sz w:val="21"/>
          <w:szCs w:val="21"/>
        </w:rPr>
        <w:t>3</w:t>
      </w:r>
      <w:r w:rsidR="00535F89">
        <w:rPr>
          <w:rFonts w:ascii="Times New Roman" w:hAnsi="Times New Roman" w:cs="Times New Roman"/>
          <w:b/>
          <w:sz w:val="21"/>
          <w:szCs w:val="21"/>
        </w:rPr>
        <w:t>.</w:t>
      </w:r>
      <w:bookmarkEnd w:id="37"/>
      <w:bookmarkEnd w:id="38"/>
      <w:bookmarkEnd w:id="39"/>
      <w:r w:rsidR="00535F89">
        <w:rPr>
          <w:rFonts w:ascii="Times New Roman" w:hAnsi="Times New Roman" w:cs="Times New Roman"/>
          <w:b/>
          <w:sz w:val="21"/>
          <w:szCs w:val="21"/>
        </w:rPr>
        <w:t xml:space="preserve"> </w:t>
      </w:r>
      <w:r w:rsidRPr="00535F89">
        <w:rPr>
          <w:rFonts w:ascii="Times New Roman" w:hAnsi="Times New Roman" w:cs="Times New Roman"/>
          <w:b/>
          <w:sz w:val="21"/>
          <w:szCs w:val="21"/>
        </w:rPr>
        <w:t xml:space="preserve">OFERTA </w:t>
      </w:r>
      <w:r w:rsidR="008427F9" w:rsidRPr="00535F89">
        <w:rPr>
          <w:rFonts w:ascii="Times New Roman" w:hAnsi="Times New Roman" w:cs="Times New Roman"/>
          <w:b/>
          <w:sz w:val="21"/>
          <w:szCs w:val="21"/>
        </w:rPr>
        <w:t xml:space="preserve">TÉCNICA </w:t>
      </w:r>
      <w:r w:rsidRPr="00535F89">
        <w:rPr>
          <w:rFonts w:ascii="Times New Roman" w:hAnsi="Times New Roman" w:cs="Times New Roman"/>
          <w:b/>
          <w:sz w:val="21"/>
          <w:szCs w:val="21"/>
        </w:rPr>
        <w:t>ECONÓMICA</w:t>
      </w:r>
      <w:bookmarkEnd w:id="40"/>
      <w:bookmarkEnd w:id="41"/>
      <w:bookmarkEnd w:id="42"/>
      <w:bookmarkEnd w:id="43"/>
    </w:p>
    <w:p w14:paraId="1F4C4346" w14:textId="77777777" w:rsidR="003E0E94" w:rsidRPr="00F4279F" w:rsidRDefault="003E0E94" w:rsidP="00FB5759">
      <w:pPr>
        <w:tabs>
          <w:tab w:val="left" w:pos="7938"/>
        </w:tabs>
        <w:spacing w:line="240" w:lineRule="auto"/>
        <w:contextualSpacing/>
        <w:jc w:val="both"/>
        <w:rPr>
          <w:rFonts w:ascii="Times New Roman" w:hAnsi="Times New Roman" w:cs="Times New Roman"/>
          <w:sz w:val="21"/>
          <w:szCs w:val="21"/>
        </w:rPr>
      </w:pPr>
    </w:p>
    <w:p w14:paraId="4BBD849C" w14:textId="77777777" w:rsidR="003E0E94" w:rsidRPr="00F4279F" w:rsidRDefault="0030461F" w:rsidP="00FB5759">
      <w:pPr>
        <w:tabs>
          <w:tab w:val="left" w:pos="7938"/>
        </w:tabs>
        <w:spacing w:line="240" w:lineRule="auto"/>
        <w:contextualSpacing/>
        <w:jc w:val="both"/>
        <w:rPr>
          <w:rFonts w:ascii="Times New Roman" w:hAnsi="Times New Roman" w:cs="Times New Roman"/>
          <w:sz w:val="21"/>
          <w:szCs w:val="21"/>
        </w:rPr>
      </w:pPr>
      <w:r w:rsidRPr="00F4279F">
        <w:rPr>
          <w:rFonts w:ascii="Times New Roman" w:hAnsi="Times New Roman" w:cs="Times New Roman"/>
          <w:sz w:val="21"/>
          <w:szCs w:val="21"/>
        </w:rPr>
        <w:t xml:space="preserve">El Sobre de Oferta Económica </w:t>
      </w:r>
      <w:r w:rsidR="003E0E94" w:rsidRPr="00F4279F">
        <w:rPr>
          <w:rFonts w:ascii="Times New Roman" w:hAnsi="Times New Roman" w:cs="Times New Roman"/>
          <w:sz w:val="21"/>
          <w:szCs w:val="21"/>
        </w:rPr>
        <w:t>deberá cont</w:t>
      </w:r>
      <w:r w:rsidR="00CB471A" w:rsidRPr="00F4279F">
        <w:rPr>
          <w:rFonts w:ascii="Times New Roman" w:hAnsi="Times New Roman" w:cs="Times New Roman"/>
          <w:sz w:val="21"/>
          <w:szCs w:val="21"/>
        </w:rPr>
        <w:t>ener los siguientes documentos:</w:t>
      </w:r>
    </w:p>
    <w:p w14:paraId="0FBF6B38" w14:textId="77777777" w:rsidR="008427F9" w:rsidRPr="00F4279F" w:rsidRDefault="008427F9" w:rsidP="00FB5759">
      <w:pPr>
        <w:autoSpaceDE w:val="0"/>
        <w:autoSpaceDN w:val="0"/>
        <w:adjustRightInd w:val="0"/>
        <w:spacing w:after="0" w:line="240" w:lineRule="auto"/>
        <w:jc w:val="both"/>
        <w:rPr>
          <w:rFonts w:ascii="Times New Roman" w:hAnsi="Times New Roman" w:cs="Times New Roman"/>
          <w:b/>
          <w:bCs/>
          <w:sz w:val="21"/>
          <w:szCs w:val="21"/>
        </w:rPr>
      </w:pPr>
    </w:p>
    <w:p w14:paraId="0315505B" w14:textId="4EB6C6E7" w:rsidR="00535F89" w:rsidRPr="00535F89" w:rsidRDefault="00535F89"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sidRPr="00535F89">
        <w:rPr>
          <w:rFonts w:ascii="Times New Roman" w:hAnsi="Times New Roman" w:cs="Times New Roman"/>
          <w:bCs/>
          <w:sz w:val="21"/>
          <w:szCs w:val="21"/>
        </w:rPr>
        <w:t>Formulario Integro (firmado)</w:t>
      </w:r>
      <w:r>
        <w:rPr>
          <w:rFonts w:ascii="Times New Roman" w:hAnsi="Times New Roman" w:cs="Times New Roman"/>
          <w:bCs/>
          <w:sz w:val="21"/>
          <w:szCs w:val="21"/>
        </w:rPr>
        <w:t>.</w:t>
      </w:r>
    </w:p>
    <w:p w14:paraId="1A2769D5" w14:textId="00F7DBAD" w:rsidR="008427F9" w:rsidRPr="00F4279F" w:rsidRDefault="008427F9"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sidRPr="00F4279F">
        <w:rPr>
          <w:rFonts w:ascii="Times New Roman" w:hAnsi="Times New Roman" w:cs="Times New Roman"/>
          <w:bCs/>
          <w:sz w:val="21"/>
          <w:szCs w:val="21"/>
        </w:rPr>
        <w:t>Análisis de precios unitarios en cumplimiento de especificaciones técnicas (</w:t>
      </w:r>
      <w:r w:rsidRPr="00F4279F">
        <w:rPr>
          <w:rFonts w:ascii="Times New Roman" w:hAnsi="Times New Roman" w:cs="Times New Roman"/>
          <w:sz w:val="21"/>
          <w:szCs w:val="21"/>
        </w:rPr>
        <w:t xml:space="preserve">El Oferente deberá </w:t>
      </w:r>
      <w:r w:rsidR="005E491E" w:rsidRPr="00F4279F">
        <w:rPr>
          <w:rFonts w:ascii="Times New Roman" w:hAnsi="Times New Roman" w:cs="Times New Roman"/>
          <w:sz w:val="21"/>
          <w:szCs w:val="21"/>
        </w:rPr>
        <w:t>acreditar los</w:t>
      </w:r>
      <w:r w:rsidRPr="00F4279F">
        <w:rPr>
          <w:rFonts w:ascii="Times New Roman" w:hAnsi="Times New Roman" w:cs="Times New Roman"/>
          <w:sz w:val="21"/>
          <w:szCs w:val="21"/>
        </w:rPr>
        <w:t xml:space="preserve"> requisitos previstos </w:t>
      </w:r>
      <w:r w:rsidR="00721E79" w:rsidRPr="00F4279F">
        <w:rPr>
          <w:rFonts w:ascii="Times New Roman" w:hAnsi="Times New Roman" w:cs="Times New Roman"/>
          <w:sz w:val="21"/>
          <w:szCs w:val="21"/>
        </w:rPr>
        <w:t>en los</w:t>
      </w:r>
      <w:r w:rsidR="00A84E26">
        <w:rPr>
          <w:rFonts w:ascii="Times New Roman" w:hAnsi="Times New Roman" w:cs="Times New Roman"/>
          <w:sz w:val="21"/>
          <w:szCs w:val="21"/>
        </w:rPr>
        <w:t xml:space="preserve"> Términos </w:t>
      </w:r>
      <w:r w:rsidRPr="00F4279F">
        <w:rPr>
          <w:rFonts w:ascii="Times New Roman" w:hAnsi="Times New Roman" w:cs="Times New Roman"/>
          <w:sz w:val="21"/>
          <w:szCs w:val="21"/>
        </w:rPr>
        <w:t>de Referencia</w:t>
      </w:r>
      <w:r w:rsidR="00535F89">
        <w:rPr>
          <w:rFonts w:ascii="Times New Roman" w:hAnsi="Times New Roman" w:cs="Times New Roman"/>
          <w:sz w:val="21"/>
          <w:szCs w:val="21"/>
        </w:rPr>
        <w:t>).</w:t>
      </w:r>
    </w:p>
    <w:p w14:paraId="7513C247" w14:textId="77777777" w:rsidR="008427F9" w:rsidRPr="00F4279F" w:rsidRDefault="008427F9"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sidRPr="00F4279F">
        <w:rPr>
          <w:rFonts w:ascii="Times New Roman" w:hAnsi="Times New Roman" w:cs="Times New Roman"/>
          <w:bCs/>
          <w:sz w:val="21"/>
          <w:szCs w:val="21"/>
        </w:rPr>
        <w:t xml:space="preserve">Cronograma Valorado </w:t>
      </w:r>
    </w:p>
    <w:p w14:paraId="643F4778" w14:textId="3FB328A8" w:rsidR="00FD5E68" w:rsidRPr="00535F89" w:rsidRDefault="008427F9"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sidRPr="00F4279F">
        <w:rPr>
          <w:rFonts w:ascii="Times New Roman" w:hAnsi="Times New Roman" w:cs="Times New Roman"/>
          <w:sz w:val="21"/>
          <w:szCs w:val="21"/>
        </w:rPr>
        <w:t>Cumplimiento de especificaciones técnicas en APU´s</w:t>
      </w:r>
      <w:r w:rsidR="00535F89">
        <w:rPr>
          <w:rFonts w:ascii="Times New Roman" w:hAnsi="Times New Roman" w:cs="Times New Roman"/>
          <w:sz w:val="21"/>
          <w:szCs w:val="21"/>
        </w:rPr>
        <w:t>.</w:t>
      </w:r>
    </w:p>
    <w:p w14:paraId="572B8056" w14:textId="2BA15B29" w:rsidR="00535F89" w:rsidRPr="00FD5E68" w:rsidRDefault="00535F89"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Pr>
          <w:rFonts w:ascii="Times New Roman" w:hAnsi="Times New Roman" w:cs="Times New Roman"/>
          <w:sz w:val="21"/>
          <w:szCs w:val="21"/>
        </w:rPr>
        <w:t>Desagregación Tecnológica.</w:t>
      </w:r>
    </w:p>
    <w:p w14:paraId="2F618723" w14:textId="06D0088A" w:rsidR="00FD5E68" w:rsidRPr="000C3B82" w:rsidRDefault="000C3B82" w:rsidP="00FB5759">
      <w:pPr>
        <w:pStyle w:val="Prrafodelista"/>
        <w:numPr>
          <w:ilvl w:val="2"/>
          <w:numId w:val="40"/>
        </w:numPr>
        <w:autoSpaceDE w:val="0"/>
        <w:autoSpaceDN w:val="0"/>
        <w:adjustRightInd w:val="0"/>
        <w:spacing w:after="0" w:line="240" w:lineRule="auto"/>
        <w:ind w:left="426"/>
        <w:jc w:val="both"/>
        <w:rPr>
          <w:rFonts w:ascii="Times New Roman" w:hAnsi="Times New Roman" w:cs="Times New Roman"/>
          <w:bCs/>
          <w:sz w:val="21"/>
          <w:szCs w:val="21"/>
        </w:rPr>
      </w:pPr>
      <w:r w:rsidRPr="000C3B82">
        <w:rPr>
          <w:rFonts w:ascii="Times New Roman" w:eastAsia="Times New Roman" w:hAnsi="Times New Roman" w:cs="Times New Roman"/>
        </w:rPr>
        <w:t xml:space="preserve">El Aliado Estratégico presentará un Certificado de Solvencia Bancaria por el valor igual o superior al monto del presupuesto referencial del presente </w:t>
      </w:r>
      <w:r w:rsidRPr="000C3B82">
        <w:rPr>
          <w:rFonts w:ascii="Times New Roman" w:hAnsi="Times New Roman" w:cs="Times New Roman"/>
          <w:sz w:val="21"/>
          <w:szCs w:val="21"/>
        </w:rPr>
        <w:t>procedimiento</w:t>
      </w:r>
      <w:r w:rsidRPr="000C3B82">
        <w:rPr>
          <w:rFonts w:ascii="Times New Roman" w:eastAsia="Times New Roman" w:hAnsi="Times New Roman" w:cs="Times New Roman"/>
        </w:rPr>
        <w:t>. En este certificado se debe acreditar la disponibilidad de fondos y/o línea de crédito aprobada por el valor descrito en el presupuesto referencial, o una póliza de seguro por el valor igual o superior al monto del presupuesto referencial, o un certificado de proveedores a fines al procedimiento por el valor igual o superior al monto del presupuesto referencial, este certificado debe estar debidamente protocolizado en una NOTARÍA del País, o cualquier documento debidamente protocolizado en una NOTARÍA del País afín o equivalente que justifique la solvencia por el valor igual o superior al monto del presupuesto referencial</w:t>
      </w:r>
      <w:r w:rsidR="00FD5E68" w:rsidRPr="000C3B82">
        <w:rPr>
          <w:rFonts w:ascii="Times New Roman" w:hAnsi="Times New Roman" w:cs="Times New Roman"/>
          <w:sz w:val="21"/>
          <w:szCs w:val="21"/>
          <w:lang w:val="es-EC"/>
        </w:rPr>
        <w:t>.</w:t>
      </w:r>
    </w:p>
    <w:p w14:paraId="5E05C07C" w14:textId="77777777" w:rsidR="00FD5E68" w:rsidRPr="000C3B82" w:rsidRDefault="00FD5E68" w:rsidP="00FB5759">
      <w:pPr>
        <w:pStyle w:val="Prrafodelista"/>
        <w:autoSpaceDE w:val="0"/>
        <w:autoSpaceDN w:val="0"/>
        <w:adjustRightInd w:val="0"/>
        <w:spacing w:after="0" w:line="240" w:lineRule="auto"/>
        <w:ind w:left="426"/>
        <w:jc w:val="both"/>
        <w:rPr>
          <w:rFonts w:ascii="Times New Roman" w:hAnsi="Times New Roman" w:cs="Times New Roman"/>
          <w:bCs/>
          <w:sz w:val="21"/>
          <w:szCs w:val="21"/>
          <w:lang w:val="es-EC"/>
        </w:rPr>
      </w:pPr>
    </w:p>
    <w:p w14:paraId="623DA6AF" w14:textId="617010F9" w:rsidR="00102AF8" w:rsidRPr="00367DA4" w:rsidRDefault="00B8180A" w:rsidP="00FB5759">
      <w:pPr>
        <w:pStyle w:val="Prrafodelista"/>
        <w:numPr>
          <w:ilvl w:val="5"/>
          <w:numId w:val="40"/>
        </w:numPr>
        <w:tabs>
          <w:tab w:val="left" w:pos="7938"/>
        </w:tabs>
        <w:spacing w:line="240" w:lineRule="auto"/>
        <w:ind w:left="284" w:hanging="284"/>
        <w:jc w:val="both"/>
        <w:rPr>
          <w:rFonts w:ascii="Times New Roman" w:hAnsi="Times New Roman" w:cs="Times New Roman"/>
          <w:b/>
          <w:sz w:val="21"/>
          <w:szCs w:val="21"/>
        </w:rPr>
      </w:pPr>
      <w:r w:rsidRPr="00367DA4">
        <w:rPr>
          <w:rFonts w:ascii="Times New Roman" w:hAnsi="Times New Roman" w:cs="Times New Roman"/>
          <w:b/>
          <w:sz w:val="21"/>
          <w:szCs w:val="21"/>
        </w:rPr>
        <w:t xml:space="preserve">Carátula </w:t>
      </w:r>
    </w:p>
    <w:p w14:paraId="3EED9A48"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3C4487AF" w14:textId="4815B1B3"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r w:rsidRPr="00F4279F">
        <w:rPr>
          <w:rFonts w:ascii="Times New Roman" w:hAnsi="Times New Roman" w:cs="Times New Roman"/>
          <w:b/>
          <w:bCs/>
          <w:noProof/>
          <w:sz w:val="21"/>
          <w:szCs w:val="21"/>
          <w:lang w:val="es-MX" w:eastAsia="es-MX"/>
        </w:rPr>
        <mc:AlternateContent>
          <mc:Choice Requires="wps">
            <w:drawing>
              <wp:anchor distT="0" distB="0" distL="114300" distR="114300" simplePos="0" relativeHeight="251668480" behindDoc="0" locked="0" layoutInCell="1" allowOverlap="1" wp14:anchorId="034EFD18" wp14:editId="085025C3">
                <wp:simplePos x="0" y="0"/>
                <wp:positionH relativeFrom="margin">
                  <wp:posOffset>0</wp:posOffset>
                </wp:positionH>
                <wp:positionV relativeFrom="paragraph">
                  <wp:posOffset>-635</wp:posOffset>
                </wp:positionV>
                <wp:extent cx="5791199" cy="3001009"/>
                <wp:effectExtent l="0" t="0" r="19685" b="28575"/>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199" cy="3001009"/>
                        </a:xfrm>
                        <a:prstGeom prst="rect">
                          <a:avLst/>
                        </a:prstGeom>
                        <a:solidFill>
                          <a:srgbClr val="FFFFFF"/>
                        </a:solidFill>
                        <a:ln w="9525">
                          <a:solidFill>
                            <a:srgbClr val="000000"/>
                          </a:solidFill>
                          <a:miter lim="800000"/>
                          <a:headEnd/>
                          <a:tailEnd/>
                        </a:ln>
                      </wps:spPr>
                      <wps:txbx>
                        <w:txbxContent>
                          <w:p w14:paraId="7832F36C" w14:textId="77777777" w:rsidR="00367DA4" w:rsidRPr="00DB4FDF" w:rsidRDefault="00367DA4" w:rsidP="00367DA4">
                            <w:pPr>
                              <w:autoSpaceDE w:val="0"/>
                              <w:autoSpaceDN w:val="0"/>
                              <w:adjustRightInd w:val="0"/>
                              <w:spacing w:after="0" w:line="240" w:lineRule="auto"/>
                              <w:ind w:right="-554"/>
                              <w:rPr>
                                <w:rFonts w:ascii="Garamond" w:hAnsi="Garamond" w:cs="Times New Roman"/>
                                <w:b/>
                                <w:bCs/>
                                <w:color w:val="000000"/>
                                <w:sz w:val="20"/>
                                <w:szCs w:val="20"/>
                              </w:rPr>
                            </w:pPr>
                          </w:p>
                          <w:p w14:paraId="55B17E61" w14:textId="6F58733D" w:rsidR="00367DA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3</w:t>
                            </w:r>
                          </w:p>
                          <w:p w14:paraId="154A2ABB" w14:textId="77777777" w:rsidR="00367DA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5955F317" w14:textId="77777777" w:rsidR="00367DA4" w:rsidRPr="00B7306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515BAB2C" w14:textId="77777777" w:rsidR="00367DA4" w:rsidRPr="003224C7"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44C28D74" w14:textId="77777777" w:rsidR="00367DA4" w:rsidRPr="00B73064" w:rsidRDefault="00367DA4" w:rsidP="00367DA4">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76B96624" w14:textId="77777777" w:rsidR="00367DA4" w:rsidRPr="00B73064" w:rsidRDefault="00367DA4" w:rsidP="00367DA4">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41906C76" w14:textId="77777777" w:rsidR="00367DA4" w:rsidRDefault="00367DA4" w:rsidP="00367DA4">
                            <w:pPr>
                              <w:autoSpaceDE w:val="0"/>
                              <w:autoSpaceDN w:val="0"/>
                              <w:adjustRightInd w:val="0"/>
                              <w:spacing w:after="0" w:line="240" w:lineRule="auto"/>
                              <w:ind w:right="-554"/>
                              <w:rPr>
                                <w:rFonts w:ascii="Times New Roman" w:hAnsi="Times New Roman" w:cs="Times New Roman"/>
                                <w:color w:val="000000"/>
                                <w:sz w:val="18"/>
                                <w:szCs w:val="18"/>
                              </w:rPr>
                            </w:pPr>
                          </w:p>
                          <w:p w14:paraId="5C9DCE98" w14:textId="77777777" w:rsidR="00367DA4" w:rsidRPr="00AC5739" w:rsidRDefault="00367DA4" w:rsidP="00367DA4">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2D0B945B" w14:textId="5E7B8DF4" w:rsidR="00367DA4" w:rsidRPr="00AC5739" w:rsidRDefault="00367DA4" w:rsidP="00367DA4">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3047398E"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3777D5E7"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0B55C62E"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74A07C38"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p>
                          <w:p w14:paraId="4BCA624F"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2E2A552E" w14:textId="77777777" w:rsidR="00367DA4" w:rsidRDefault="00367DA4" w:rsidP="00367DA4">
                            <w:pPr>
                              <w:ind w:left="708" w:right="-554" w:hanging="708"/>
                              <w:jc w:val="center"/>
                              <w:rPr>
                                <w:rFonts w:ascii="Times New Roman" w:hAnsi="Times New Roman" w:cs="Times New Roman"/>
                                <w:b/>
                                <w:sz w:val="20"/>
                                <w:szCs w:val="20"/>
                              </w:rPr>
                            </w:pPr>
                          </w:p>
                          <w:p w14:paraId="29128F71" w14:textId="6154DBC1" w:rsidR="00367DA4" w:rsidRPr="003224C7" w:rsidRDefault="00367DA4" w:rsidP="00367DA4">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w:t>
                            </w:r>
                            <w:r>
                              <w:rPr>
                                <w:rFonts w:ascii="Times New Roman" w:hAnsi="Times New Roman" w:cs="Times New Roman"/>
                                <w:b/>
                                <w:sz w:val="20"/>
                                <w:szCs w:val="20"/>
                              </w:rPr>
                              <w:t>OFERTA TÉCNICA ECONÓMICA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EFD18" id="_x0000_s1030" type="#_x0000_t202" style="position:absolute;left:0;text-align:left;margin-left:0;margin-top:-.05pt;width:456pt;height:236.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">
                <v:textbox>
                  <w:txbxContent>
                    <w:p w14:paraId="7832F36C" w14:textId="77777777" w:rsidR="00367DA4" w:rsidRPr="00DB4FDF" w:rsidRDefault="00367DA4" w:rsidP="00367DA4">
                      <w:pPr>
                        <w:autoSpaceDE w:val="0"/>
                        <w:autoSpaceDN w:val="0"/>
                        <w:adjustRightInd w:val="0"/>
                        <w:spacing w:after="0" w:line="240" w:lineRule="auto"/>
                        <w:ind w:right="-554"/>
                        <w:rPr>
                          <w:rFonts w:ascii="Garamond" w:hAnsi="Garamond" w:cs="Times New Roman"/>
                          <w:b/>
                          <w:bCs/>
                          <w:color w:val="000000"/>
                          <w:sz w:val="20"/>
                          <w:szCs w:val="20"/>
                        </w:rPr>
                      </w:pPr>
                    </w:p>
                    <w:p w14:paraId="55B17E61" w14:textId="6F58733D" w:rsidR="00367DA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r>
                        <w:rPr>
                          <w:rFonts w:ascii="Times New Roman" w:hAnsi="Times New Roman" w:cs="Times New Roman"/>
                          <w:b/>
                          <w:bCs/>
                          <w:color w:val="000000"/>
                          <w:sz w:val="20"/>
                          <w:szCs w:val="18"/>
                        </w:rPr>
                        <w:t>SOBRE 3</w:t>
                      </w:r>
                    </w:p>
                    <w:p w14:paraId="154A2ABB" w14:textId="77777777" w:rsidR="00367DA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p>
                    <w:p w14:paraId="5955F317" w14:textId="77777777" w:rsidR="00367DA4" w:rsidRPr="00B73064"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20"/>
                          <w:szCs w:val="18"/>
                        </w:rPr>
                      </w:pPr>
                      <w:r w:rsidRPr="00B73064">
                        <w:rPr>
                          <w:rFonts w:ascii="Times New Roman" w:hAnsi="Times New Roman" w:cs="Times New Roman"/>
                          <w:b/>
                          <w:bCs/>
                          <w:color w:val="000000"/>
                          <w:sz w:val="20"/>
                          <w:szCs w:val="18"/>
                        </w:rPr>
                        <w:t>CONCURSO PÚBLICO – ALIANZA ESTRATÉGICA</w:t>
                      </w:r>
                    </w:p>
                    <w:p w14:paraId="515BAB2C" w14:textId="77777777" w:rsidR="00367DA4" w:rsidRPr="003224C7" w:rsidRDefault="00367DA4" w:rsidP="00367DA4">
                      <w:pPr>
                        <w:autoSpaceDE w:val="0"/>
                        <w:autoSpaceDN w:val="0"/>
                        <w:adjustRightInd w:val="0"/>
                        <w:spacing w:after="0" w:line="240" w:lineRule="auto"/>
                        <w:ind w:right="-554"/>
                        <w:jc w:val="center"/>
                        <w:rPr>
                          <w:rFonts w:ascii="Times New Roman" w:hAnsi="Times New Roman" w:cs="Times New Roman"/>
                          <w:b/>
                          <w:bCs/>
                          <w:color w:val="000000"/>
                          <w:sz w:val="18"/>
                          <w:szCs w:val="18"/>
                        </w:rPr>
                      </w:pPr>
                    </w:p>
                    <w:p w14:paraId="44C28D74" w14:textId="77777777" w:rsidR="00367DA4" w:rsidRPr="00B73064" w:rsidRDefault="00367DA4" w:rsidP="00367DA4">
                      <w:pPr>
                        <w:ind w:right="31"/>
                        <w:jc w:val="center"/>
                        <w:rPr>
                          <w:rFonts w:ascii="Times New Roman" w:eastAsia="Times New Roman" w:hAnsi="Times New Roman" w:cs="Times New Roman"/>
                          <w:sz w:val="20"/>
                          <w:szCs w:val="20"/>
                          <w:lang w:val="es-EC"/>
                        </w:rPr>
                      </w:pPr>
                      <w:r w:rsidRPr="00B73064">
                        <w:rPr>
                          <w:rFonts w:ascii="Times New Roman" w:hAnsi="Times New Roman" w:cs="Times New Roman"/>
                          <w:b/>
                          <w:bCs/>
                          <w:color w:val="000000"/>
                          <w:sz w:val="20"/>
                          <w:szCs w:val="20"/>
                        </w:rPr>
                        <w:t>PROYECTO</w:t>
                      </w:r>
                      <w:r w:rsidRPr="00B73064">
                        <w:rPr>
                          <w:rFonts w:ascii="Times New Roman" w:hAnsi="Times New Roman" w:cs="Times New Roman"/>
                          <w:b/>
                          <w:bCs/>
                          <w:sz w:val="20"/>
                          <w:szCs w:val="20"/>
                        </w:rPr>
                        <w:t xml:space="preserve">: </w:t>
                      </w:r>
                      <w:r w:rsidRPr="00B73064">
                        <w:rPr>
                          <w:rFonts w:ascii="Times New Roman" w:eastAsia="Arial" w:hAnsi="Times New Roman" w:cs="Times New Roman"/>
                          <w:b/>
                          <w:sz w:val="20"/>
                          <w:szCs w:val="20"/>
                          <w:lang w:val="es-EC"/>
                        </w:rPr>
                        <w:t>“</w:t>
                      </w:r>
                      <w:r w:rsidRPr="00B73064">
                        <w:rPr>
                          <w:rFonts w:ascii="Times New Roman" w:hAnsi="Times New Roman" w:cs="Times New Roman"/>
                          <w:b/>
                          <w:bCs/>
                          <w:sz w:val="20"/>
                          <w:szCs w:val="20"/>
                        </w:rPr>
                        <w:t>CONSTRUCCIÓN DE NUEVA RED DE DISTRIBUCIÓN DE AGUA POTABLE CON OTONGO PARA LAS ZONAS 3B-4B</w:t>
                      </w:r>
                      <w:r w:rsidRPr="00B73064">
                        <w:rPr>
                          <w:rFonts w:ascii="Times New Roman" w:eastAsia="Arial" w:hAnsi="Times New Roman" w:cs="Times New Roman"/>
                          <w:b/>
                          <w:sz w:val="20"/>
                          <w:szCs w:val="20"/>
                          <w:lang w:val="es-EC"/>
                        </w:rPr>
                        <w:t>”</w:t>
                      </w:r>
                    </w:p>
                    <w:p w14:paraId="76B96624" w14:textId="77777777" w:rsidR="00367DA4" w:rsidRPr="00B73064" w:rsidRDefault="00367DA4" w:rsidP="00367DA4">
                      <w:pPr>
                        <w:autoSpaceDE w:val="0"/>
                        <w:autoSpaceDN w:val="0"/>
                        <w:adjustRightInd w:val="0"/>
                        <w:spacing w:after="0" w:line="240" w:lineRule="auto"/>
                        <w:ind w:right="-554"/>
                        <w:jc w:val="center"/>
                        <w:rPr>
                          <w:rFonts w:ascii="Times New Roman" w:hAnsi="Times New Roman" w:cs="Times New Roman"/>
                          <w:b/>
                          <w:bCs/>
                          <w:color w:val="FF0000"/>
                          <w:sz w:val="20"/>
                          <w:szCs w:val="20"/>
                        </w:rPr>
                      </w:pPr>
                      <w:r w:rsidRPr="00B73064">
                        <w:rPr>
                          <w:rFonts w:ascii="Times New Roman" w:hAnsi="Times New Roman" w:cs="Times New Roman"/>
                          <w:b/>
                          <w:bCs/>
                          <w:sz w:val="20"/>
                          <w:szCs w:val="20"/>
                        </w:rPr>
                        <w:t xml:space="preserve">CÓDIGO DEL PROCEDIMIENTO: </w:t>
                      </w:r>
                      <w:r w:rsidRPr="00B73064">
                        <w:rPr>
                          <w:rFonts w:ascii="Times New Roman" w:hAnsi="Times New Roman" w:cs="Times New Roman"/>
                          <w:b/>
                          <w:bCs/>
                          <w:color w:val="FF0000"/>
                          <w:sz w:val="20"/>
                          <w:szCs w:val="20"/>
                        </w:rPr>
                        <w:t>AE- 001-2026-EPMAPA-SD</w:t>
                      </w:r>
                    </w:p>
                    <w:p w14:paraId="41906C76" w14:textId="77777777" w:rsidR="00367DA4" w:rsidRDefault="00367DA4" w:rsidP="00367DA4">
                      <w:pPr>
                        <w:autoSpaceDE w:val="0"/>
                        <w:autoSpaceDN w:val="0"/>
                        <w:adjustRightInd w:val="0"/>
                        <w:spacing w:after="0" w:line="240" w:lineRule="auto"/>
                        <w:ind w:right="-554"/>
                        <w:rPr>
                          <w:rFonts w:ascii="Times New Roman" w:hAnsi="Times New Roman" w:cs="Times New Roman"/>
                          <w:color w:val="000000"/>
                          <w:sz w:val="18"/>
                          <w:szCs w:val="18"/>
                        </w:rPr>
                      </w:pPr>
                    </w:p>
                    <w:p w14:paraId="5C9DCE98" w14:textId="77777777" w:rsidR="00367DA4" w:rsidRPr="00AC5739" w:rsidRDefault="00367DA4" w:rsidP="00367DA4">
                      <w:pPr>
                        <w:autoSpaceDE w:val="0"/>
                        <w:autoSpaceDN w:val="0"/>
                        <w:adjustRightInd w:val="0"/>
                        <w:spacing w:after="0" w:line="240" w:lineRule="auto"/>
                        <w:ind w:right="-554"/>
                        <w:rPr>
                          <w:rFonts w:ascii="Times New Roman" w:hAnsi="Times New Roman" w:cs="Times New Roman"/>
                          <w:color w:val="000000"/>
                          <w:sz w:val="18"/>
                          <w:szCs w:val="18"/>
                        </w:rPr>
                      </w:pPr>
                      <w:r w:rsidRPr="00AC5739">
                        <w:rPr>
                          <w:rFonts w:ascii="Times New Roman" w:hAnsi="Times New Roman" w:cs="Times New Roman"/>
                          <w:color w:val="000000"/>
                          <w:sz w:val="18"/>
                          <w:szCs w:val="18"/>
                        </w:rPr>
                        <w:t xml:space="preserve">Señor </w:t>
                      </w:r>
                      <w:r w:rsidRPr="00B73064">
                        <w:rPr>
                          <w:rFonts w:ascii="Times New Roman" w:hAnsi="Times New Roman" w:cs="Times New Roman"/>
                          <w:color w:val="000000"/>
                          <w:sz w:val="18"/>
                          <w:szCs w:val="18"/>
                          <w:lang w:val="es-EC"/>
                        </w:rPr>
                        <w:t>Economista</w:t>
                      </w:r>
                    </w:p>
                    <w:p w14:paraId="2D0B945B" w14:textId="5E7B8DF4" w:rsidR="00367DA4" w:rsidRPr="00AC5739" w:rsidRDefault="00367DA4" w:rsidP="00367DA4">
                      <w:pPr>
                        <w:autoSpaceDE w:val="0"/>
                        <w:autoSpaceDN w:val="0"/>
                        <w:adjustRightInd w:val="0"/>
                        <w:spacing w:after="0" w:line="240" w:lineRule="auto"/>
                        <w:ind w:right="31"/>
                        <w:rPr>
                          <w:rFonts w:ascii="Times New Roman" w:hAnsi="Times New Roman" w:cs="Times New Roman"/>
                          <w:color w:val="000000"/>
                          <w:sz w:val="18"/>
                          <w:szCs w:val="18"/>
                        </w:rPr>
                      </w:pPr>
                      <w:r>
                        <w:rPr>
                          <w:rFonts w:ascii="Times New Roman" w:hAnsi="Times New Roman" w:cs="Times New Roman"/>
                          <w:color w:val="000000"/>
                          <w:sz w:val="18"/>
                          <w:szCs w:val="18"/>
                        </w:rPr>
                        <w:t>Nino</w:t>
                      </w:r>
                      <w:r w:rsidR="005B77E3">
                        <w:rPr>
                          <w:rFonts w:ascii="Times New Roman" w:hAnsi="Times New Roman" w:cs="Times New Roman"/>
                          <w:color w:val="000000"/>
                          <w:sz w:val="18"/>
                          <w:szCs w:val="18"/>
                        </w:rPr>
                        <w:t xml:space="preserve"> Pablo Sánchez Torres</w:t>
                      </w:r>
                    </w:p>
                    <w:p w14:paraId="3047398E"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Gerente General</w:t>
                      </w:r>
                    </w:p>
                    <w:p w14:paraId="3777D5E7"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 xml:space="preserve">EMPRESA PÚBLICA </w:t>
                      </w:r>
                      <w:r>
                        <w:rPr>
                          <w:rFonts w:ascii="Times New Roman" w:hAnsi="Times New Roman" w:cs="Times New Roman"/>
                          <w:color w:val="000000"/>
                          <w:sz w:val="20"/>
                          <w:szCs w:val="20"/>
                        </w:rPr>
                        <w:t>MUNICIPAL DE AGUA POTABLE Y ALCANTARILLADO EPMAPA-SD</w:t>
                      </w:r>
                      <w:r w:rsidRPr="003224C7">
                        <w:rPr>
                          <w:rFonts w:ascii="Times New Roman" w:hAnsi="Times New Roman" w:cs="Times New Roman"/>
                          <w:color w:val="000000"/>
                          <w:sz w:val="20"/>
                          <w:szCs w:val="20"/>
                        </w:rPr>
                        <w:t xml:space="preserve">. </w:t>
                      </w:r>
                    </w:p>
                    <w:p w14:paraId="0B55C62E"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Presente.-</w:t>
                      </w:r>
                    </w:p>
                    <w:p w14:paraId="74A07C38"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p>
                    <w:p w14:paraId="4BCA624F" w14:textId="77777777" w:rsidR="00367DA4" w:rsidRPr="003224C7" w:rsidRDefault="00367DA4" w:rsidP="00367DA4">
                      <w:pPr>
                        <w:autoSpaceDE w:val="0"/>
                        <w:autoSpaceDN w:val="0"/>
                        <w:adjustRightInd w:val="0"/>
                        <w:spacing w:after="0" w:line="240" w:lineRule="auto"/>
                        <w:ind w:right="-554"/>
                        <w:rPr>
                          <w:rFonts w:ascii="Times New Roman" w:hAnsi="Times New Roman" w:cs="Times New Roman"/>
                          <w:color w:val="000000"/>
                          <w:sz w:val="20"/>
                          <w:szCs w:val="20"/>
                        </w:rPr>
                      </w:pPr>
                      <w:r w:rsidRPr="003224C7">
                        <w:rPr>
                          <w:rFonts w:ascii="Times New Roman" w:hAnsi="Times New Roman" w:cs="Times New Roman"/>
                          <w:color w:val="000000"/>
                          <w:sz w:val="20"/>
                          <w:szCs w:val="20"/>
                        </w:rPr>
                        <w:t>Presentado por: ________________________________________________</w:t>
                      </w:r>
                    </w:p>
                    <w:p w14:paraId="2E2A552E" w14:textId="77777777" w:rsidR="00367DA4" w:rsidRDefault="00367DA4" w:rsidP="00367DA4">
                      <w:pPr>
                        <w:ind w:left="708" w:right="-554" w:hanging="708"/>
                        <w:jc w:val="center"/>
                        <w:rPr>
                          <w:rFonts w:ascii="Times New Roman" w:hAnsi="Times New Roman" w:cs="Times New Roman"/>
                          <w:b/>
                          <w:sz w:val="20"/>
                          <w:szCs w:val="20"/>
                        </w:rPr>
                      </w:pPr>
                    </w:p>
                    <w:p w14:paraId="29128F71" w14:textId="6154DBC1" w:rsidR="00367DA4" w:rsidRPr="003224C7" w:rsidRDefault="00367DA4" w:rsidP="00367DA4">
                      <w:pPr>
                        <w:ind w:left="708" w:right="-554" w:hanging="708"/>
                        <w:jc w:val="center"/>
                        <w:rPr>
                          <w:rFonts w:ascii="Times New Roman" w:hAnsi="Times New Roman" w:cs="Times New Roman"/>
                          <w:b/>
                          <w:sz w:val="20"/>
                          <w:szCs w:val="20"/>
                        </w:rPr>
                      </w:pPr>
                      <w:r w:rsidRPr="003224C7">
                        <w:rPr>
                          <w:rFonts w:ascii="Times New Roman" w:hAnsi="Times New Roman" w:cs="Times New Roman"/>
                          <w:b/>
                          <w:sz w:val="20"/>
                          <w:szCs w:val="20"/>
                        </w:rPr>
                        <w:t xml:space="preserve">SOBRE </w:t>
                      </w:r>
                      <w:r>
                        <w:rPr>
                          <w:rFonts w:ascii="Times New Roman" w:hAnsi="Times New Roman" w:cs="Times New Roman"/>
                          <w:b/>
                          <w:sz w:val="20"/>
                          <w:szCs w:val="20"/>
                        </w:rPr>
                        <w:t>OFERTA TÉCNICA ECONÓMICA</w:t>
                      </w:r>
                    </w:p>
                  </w:txbxContent>
                </v:textbox>
                <w10:wrap anchorx="margin"/>
              </v:shape>
            </w:pict>
          </mc:Fallback>
        </mc:AlternateContent>
      </w:r>
    </w:p>
    <w:p w14:paraId="2C162203"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682393F8"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37F08ADA"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220BAD68"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35082AF3"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156480A6"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4BA82803"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0D13CE6A"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4BE26B62"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483E7541"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1F25129C"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6C47B5E6"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161A207C"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035CE621"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1DF5327E"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629ECF95"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018E6FBC" w14:textId="77777777" w:rsidR="00367DA4" w:rsidRDefault="00367DA4" w:rsidP="007804C2">
      <w:pPr>
        <w:pStyle w:val="Prrafodelista"/>
        <w:autoSpaceDE w:val="0"/>
        <w:autoSpaceDN w:val="0"/>
        <w:adjustRightInd w:val="0"/>
        <w:spacing w:after="0"/>
        <w:ind w:left="426"/>
        <w:jc w:val="both"/>
        <w:rPr>
          <w:rFonts w:ascii="Times New Roman" w:hAnsi="Times New Roman" w:cs="Times New Roman"/>
          <w:bCs/>
          <w:sz w:val="21"/>
          <w:szCs w:val="21"/>
        </w:rPr>
      </w:pPr>
    </w:p>
    <w:p w14:paraId="16E8D2FD" w14:textId="5D4C0023" w:rsidR="0021704E" w:rsidRPr="00F4279F" w:rsidRDefault="0021704E" w:rsidP="00FB5759">
      <w:pPr>
        <w:tabs>
          <w:tab w:val="left" w:pos="8789"/>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En este sobre se adjuntarán todos los documentos que respalden la información incluida en los literales del Formulario</w:t>
      </w:r>
      <w:r>
        <w:rPr>
          <w:rFonts w:ascii="Times New Roman" w:hAnsi="Times New Roman" w:cs="Times New Roman"/>
          <w:sz w:val="21"/>
          <w:szCs w:val="21"/>
        </w:rPr>
        <w:t xml:space="preserve"> Integro relacionados con la parte técnica económica, de forma</w:t>
      </w:r>
      <w:r w:rsidRPr="00F4279F">
        <w:rPr>
          <w:rFonts w:ascii="Times New Roman" w:hAnsi="Times New Roman" w:cs="Times New Roman"/>
          <w:sz w:val="21"/>
          <w:szCs w:val="21"/>
        </w:rPr>
        <w:t xml:space="preserve"> íntegra y firmada, que justifiquen el cumplimiento de los requisitos establecidos por </w:t>
      </w:r>
      <w:r>
        <w:rPr>
          <w:rFonts w:ascii="Times New Roman" w:hAnsi="Times New Roman" w:cs="Times New Roman"/>
          <w:sz w:val="21"/>
          <w:szCs w:val="21"/>
        </w:rPr>
        <w:t>EPMAPA-SD</w:t>
      </w:r>
      <w:r w:rsidRPr="00F4279F">
        <w:rPr>
          <w:rFonts w:ascii="Times New Roman" w:hAnsi="Times New Roman" w:cs="Times New Roman"/>
          <w:sz w:val="21"/>
          <w:szCs w:val="21"/>
        </w:rPr>
        <w:t xml:space="preserve"> en el Térmi</w:t>
      </w:r>
      <w:r>
        <w:rPr>
          <w:rFonts w:ascii="Times New Roman" w:hAnsi="Times New Roman" w:cs="Times New Roman"/>
          <w:sz w:val="21"/>
          <w:szCs w:val="21"/>
        </w:rPr>
        <w:t>no de Referencia y en el Pliego.</w:t>
      </w:r>
    </w:p>
    <w:p w14:paraId="42206FAC" w14:textId="4D2D3B27" w:rsidR="004A7B4E" w:rsidRPr="00F4279F" w:rsidRDefault="004A7B4E" w:rsidP="00FB5759">
      <w:pPr>
        <w:tabs>
          <w:tab w:val="left" w:pos="7938"/>
        </w:tabs>
        <w:spacing w:line="240" w:lineRule="auto"/>
        <w:jc w:val="both"/>
        <w:rPr>
          <w:rFonts w:ascii="Times New Roman" w:hAnsi="Times New Roman" w:cs="Times New Roman"/>
          <w:b/>
          <w:bCs/>
          <w:i/>
          <w:iCs/>
          <w:sz w:val="21"/>
          <w:szCs w:val="21"/>
        </w:rPr>
      </w:pPr>
      <w:r w:rsidRPr="00F4279F">
        <w:rPr>
          <w:rFonts w:ascii="Times New Roman" w:hAnsi="Times New Roman" w:cs="Times New Roman"/>
          <w:b/>
          <w:bCs/>
          <w:i/>
          <w:iCs/>
          <w:sz w:val="21"/>
          <w:szCs w:val="21"/>
        </w:rPr>
        <w:t xml:space="preserve">Sección V. Criterios de evaluación y adjudicación. </w:t>
      </w:r>
    </w:p>
    <w:p w14:paraId="4750E756" w14:textId="77777777" w:rsidR="00554D40" w:rsidRPr="00F4279F" w:rsidRDefault="006B065E"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CRITERIOS DE REVISIÓN Y EVALUACIÓN</w:t>
      </w:r>
    </w:p>
    <w:p w14:paraId="05C7BA71" w14:textId="77777777" w:rsidR="008D1401" w:rsidRPr="00F4279F" w:rsidRDefault="008D1401" w:rsidP="00FB5759">
      <w:pPr>
        <w:pStyle w:val="Prrafodelista"/>
        <w:autoSpaceDE w:val="0"/>
        <w:autoSpaceDN w:val="0"/>
        <w:adjustRightInd w:val="0"/>
        <w:spacing w:after="0" w:line="240" w:lineRule="auto"/>
        <w:ind w:left="480"/>
        <w:jc w:val="both"/>
        <w:rPr>
          <w:rFonts w:ascii="Times New Roman" w:hAnsi="Times New Roman" w:cs="Times New Roman"/>
          <w:b/>
          <w:sz w:val="21"/>
          <w:szCs w:val="21"/>
        </w:rPr>
      </w:pPr>
    </w:p>
    <w:p w14:paraId="5A483F9D" w14:textId="2DF81E62" w:rsidR="00554D40" w:rsidRPr="00F4279F" w:rsidRDefault="006B065E"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HABILITACIÓN DE OFERTAS</w:t>
      </w:r>
    </w:p>
    <w:p w14:paraId="20BD5D94" w14:textId="77777777" w:rsidR="008D1401" w:rsidRPr="00F4279F" w:rsidRDefault="008D1401" w:rsidP="00FB5759">
      <w:pPr>
        <w:autoSpaceDE w:val="0"/>
        <w:autoSpaceDN w:val="0"/>
        <w:adjustRightInd w:val="0"/>
        <w:spacing w:after="0" w:line="240" w:lineRule="auto"/>
        <w:jc w:val="both"/>
        <w:rPr>
          <w:rFonts w:ascii="Times New Roman" w:hAnsi="Times New Roman" w:cs="Times New Roman"/>
          <w:b/>
          <w:sz w:val="21"/>
          <w:szCs w:val="21"/>
        </w:rPr>
      </w:pPr>
    </w:p>
    <w:p w14:paraId="1BBBADB1" w14:textId="66A004C5" w:rsidR="008D1401" w:rsidRPr="00F4279F" w:rsidRDefault="008D1401" w:rsidP="00FB5759">
      <w:pPr>
        <w:spacing w:line="240" w:lineRule="auto"/>
        <w:jc w:val="both"/>
        <w:rPr>
          <w:rFonts w:ascii="Times New Roman" w:eastAsia="Times New Roman" w:hAnsi="Times New Roman" w:cs="Times New Roman"/>
          <w:sz w:val="21"/>
          <w:szCs w:val="21"/>
          <w:lang w:eastAsia="es-EC"/>
        </w:rPr>
      </w:pPr>
      <w:r w:rsidRPr="00F4279F">
        <w:rPr>
          <w:rFonts w:ascii="Times New Roman" w:eastAsia="Times New Roman" w:hAnsi="Times New Roman" w:cs="Times New Roman"/>
          <w:sz w:val="21"/>
          <w:szCs w:val="21"/>
          <w:lang w:eastAsia="es-EC"/>
        </w:rPr>
        <w:t xml:space="preserve">De manera general en primera instancia la </w:t>
      </w:r>
      <w:r w:rsidR="00B021DB" w:rsidRPr="00F4279F">
        <w:rPr>
          <w:rFonts w:ascii="Times New Roman" w:eastAsia="Times New Roman" w:hAnsi="Times New Roman" w:cs="Times New Roman"/>
          <w:sz w:val="21"/>
          <w:szCs w:val="21"/>
          <w:lang w:eastAsia="es-EC"/>
        </w:rPr>
        <w:t>Comisión Técnica</w:t>
      </w:r>
      <w:r w:rsidRPr="00F4279F">
        <w:rPr>
          <w:rFonts w:ascii="Times New Roman" w:eastAsia="Times New Roman" w:hAnsi="Times New Roman" w:cs="Times New Roman"/>
          <w:sz w:val="21"/>
          <w:szCs w:val="21"/>
          <w:lang w:eastAsia="es-EC"/>
        </w:rPr>
        <w:t xml:space="preserve"> en pleno, bajo la metodología “Cumple / No Cumple”, analizarán los documentos exigidos cuya presentación permite habilitar las propuestas (integridad de la oferta SOBRE 1).</w:t>
      </w:r>
    </w:p>
    <w:p w14:paraId="0A031840" w14:textId="6C3786B9" w:rsidR="008D1401" w:rsidRPr="00F4279F" w:rsidRDefault="008D1401" w:rsidP="00FB5759">
      <w:pPr>
        <w:pStyle w:val="Standard"/>
        <w:spacing w:after="0" w:line="240" w:lineRule="auto"/>
        <w:ind w:right="45"/>
        <w:jc w:val="both"/>
        <w:rPr>
          <w:rFonts w:ascii="Times New Roman" w:eastAsia="Times New Roman" w:hAnsi="Times New Roman"/>
          <w:sz w:val="21"/>
          <w:szCs w:val="21"/>
          <w:lang w:val="es-ES" w:eastAsia="es-EC"/>
        </w:rPr>
      </w:pPr>
      <w:r w:rsidRPr="00F4279F">
        <w:rPr>
          <w:rFonts w:ascii="Times New Roman" w:eastAsia="Times New Roman" w:hAnsi="Times New Roman"/>
          <w:sz w:val="21"/>
          <w:szCs w:val="21"/>
          <w:lang w:val="es-ES_tradnl" w:eastAsia="es-EC"/>
        </w:rPr>
        <w:t xml:space="preserve">En esta instancia </w:t>
      </w:r>
      <w:r w:rsidR="002A2D9E" w:rsidRPr="00F4279F">
        <w:rPr>
          <w:rFonts w:ascii="Times New Roman" w:eastAsia="Times New Roman" w:hAnsi="Times New Roman"/>
          <w:sz w:val="21"/>
          <w:szCs w:val="21"/>
          <w:lang w:val="es-ES_tradnl" w:eastAsia="es-EC"/>
        </w:rPr>
        <w:t xml:space="preserve">se </w:t>
      </w:r>
      <w:r w:rsidRPr="00F4279F">
        <w:rPr>
          <w:rFonts w:ascii="Times New Roman" w:eastAsia="Times New Roman" w:hAnsi="Times New Roman"/>
          <w:sz w:val="21"/>
          <w:szCs w:val="21"/>
          <w:lang w:val="es-ES" w:eastAsia="es-EC"/>
        </w:rPr>
        <w:t>revisará que las ofertas hayan incorporado todos los formularios definidos en el presente pliego, conforme el siguiente detalle:</w:t>
      </w:r>
    </w:p>
    <w:p w14:paraId="40A6F74A" w14:textId="77777777" w:rsidR="00B0618C" w:rsidRPr="00F4279F" w:rsidRDefault="00B0618C" w:rsidP="00FB5759">
      <w:pPr>
        <w:pStyle w:val="Standard"/>
        <w:spacing w:after="0" w:line="240" w:lineRule="auto"/>
        <w:ind w:right="45"/>
        <w:jc w:val="both"/>
        <w:rPr>
          <w:rFonts w:ascii="Times New Roman" w:hAnsi="Times New Roman"/>
          <w:sz w:val="21"/>
          <w:szCs w:val="21"/>
        </w:rPr>
      </w:pPr>
    </w:p>
    <w:tbl>
      <w:tblPr>
        <w:tblW w:w="8734" w:type="dxa"/>
        <w:tblInd w:w="55" w:type="dxa"/>
        <w:tblCellMar>
          <w:left w:w="70" w:type="dxa"/>
          <w:right w:w="70" w:type="dxa"/>
        </w:tblCellMar>
        <w:tblLook w:val="04A0" w:firstRow="1" w:lastRow="0" w:firstColumn="1" w:lastColumn="0" w:noHBand="0" w:noVBand="1"/>
      </w:tblPr>
      <w:tblGrid>
        <w:gridCol w:w="1930"/>
        <w:gridCol w:w="6804"/>
      </w:tblGrid>
      <w:tr w:rsidR="0053561D" w:rsidRPr="00F4279F" w14:paraId="51A21E19" w14:textId="77777777" w:rsidTr="0053561D">
        <w:trPr>
          <w:trHeight w:val="300"/>
        </w:trPr>
        <w:tc>
          <w:tcPr>
            <w:tcW w:w="1930" w:type="dxa"/>
            <w:tcBorders>
              <w:top w:val="nil"/>
              <w:left w:val="nil"/>
              <w:bottom w:val="nil"/>
              <w:right w:val="nil"/>
            </w:tcBorders>
            <w:shd w:val="clear" w:color="auto" w:fill="auto"/>
            <w:noWrap/>
            <w:vAlign w:val="center"/>
            <w:hideMark/>
          </w:tcPr>
          <w:p w14:paraId="4EA86823" w14:textId="4724E51C" w:rsidR="0053561D" w:rsidRPr="00F4279F" w:rsidRDefault="0053561D" w:rsidP="00FB5759">
            <w:pPr>
              <w:spacing w:after="0" w:line="240" w:lineRule="auto"/>
              <w:jc w:val="both"/>
              <w:rPr>
                <w:rFonts w:ascii="Times New Roman" w:eastAsia="Times New Roman" w:hAnsi="Times New Roman" w:cs="Times New Roman"/>
                <w:i/>
                <w:sz w:val="21"/>
                <w:szCs w:val="21"/>
                <w:lang w:eastAsia="es-ES"/>
              </w:rPr>
            </w:pPr>
            <w:r>
              <w:rPr>
                <w:rFonts w:ascii="Times New Roman" w:eastAsia="Times New Roman" w:hAnsi="Times New Roman" w:cs="Times New Roman"/>
                <w:i/>
                <w:color w:val="FF0000"/>
                <w:sz w:val="21"/>
                <w:szCs w:val="21"/>
                <w:lang w:eastAsia="es-ES"/>
              </w:rPr>
              <w:t>FORMULARIO</w:t>
            </w:r>
          </w:p>
        </w:tc>
        <w:tc>
          <w:tcPr>
            <w:tcW w:w="6804" w:type="dxa"/>
            <w:tcBorders>
              <w:top w:val="nil"/>
              <w:left w:val="nil"/>
              <w:bottom w:val="nil"/>
              <w:right w:val="nil"/>
            </w:tcBorders>
            <w:shd w:val="clear" w:color="auto" w:fill="auto"/>
            <w:noWrap/>
            <w:vAlign w:val="center"/>
            <w:hideMark/>
          </w:tcPr>
          <w:p w14:paraId="2DAFF04A" w14:textId="6963638B" w:rsidR="0053561D" w:rsidRPr="00F4279F" w:rsidRDefault="0053561D" w:rsidP="00FB5759">
            <w:pPr>
              <w:spacing w:after="0" w:line="240" w:lineRule="auto"/>
              <w:jc w:val="both"/>
              <w:rPr>
                <w:rFonts w:ascii="Times New Roman" w:eastAsia="Times New Roman" w:hAnsi="Times New Roman" w:cs="Times New Roman"/>
                <w:i/>
                <w:sz w:val="21"/>
                <w:szCs w:val="21"/>
                <w:lang w:eastAsia="es-ES"/>
              </w:rPr>
            </w:pPr>
            <w:r>
              <w:rPr>
                <w:rFonts w:ascii="Times New Roman" w:eastAsia="Times New Roman" w:hAnsi="Times New Roman" w:cs="Times New Roman"/>
                <w:i/>
                <w:color w:val="FF0000"/>
                <w:sz w:val="21"/>
                <w:szCs w:val="21"/>
                <w:lang w:eastAsia="es-ES"/>
              </w:rPr>
              <w:t>FORMULARIO INTEGRO DE PROCEDIMIENTOS DE ALIADO ESTRATEGICO</w:t>
            </w:r>
          </w:p>
        </w:tc>
      </w:tr>
      <w:tr w:rsidR="0053561D" w:rsidRPr="00F4279F" w14:paraId="48F4701E" w14:textId="77777777" w:rsidTr="0053561D">
        <w:trPr>
          <w:trHeight w:val="300"/>
        </w:trPr>
        <w:tc>
          <w:tcPr>
            <w:tcW w:w="1930" w:type="dxa"/>
            <w:tcBorders>
              <w:top w:val="nil"/>
              <w:left w:val="nil"/>
              <w:bottom w:val="nil"/>
              <w:right w:val="nil"/>
            </w:tcBorders>
            <w:shd w:val="clear" w:color="auto" w:fill="auto"/>
            <w:noWrap/>
            <w:vAlign w:val="center"/>
            <w:hideMark/>
          </w:tcPr>
          <w:p w14:paraId="53698F68" w14:textId="742110B4" w:rsidR="0053561D" w:rsidRPr="00F4279F" w:rsidRDefault="0053561D" w:rsidP="00FB5759">
            <w:pPr>
              <w:spacing w:after="0" w:line="240" w:lineRule="auto"/>
              <w:jc w:val="both"/>
              <w:rPr>
                <w:rFonts w:ascii="Times New Roman" w:eastAsia="Times New Roman" w:hAnsi="Times New Roman" w:cs="Times New Roman"/>
                <w:i/>
                <w:sz w:val="21"/>
                <w:szCs w:val="21"/>
                <w:lang w:eastAsia="es-ES"/>
              </w:rPr>
            </w:pPr>
            <w:r>
              <w:rPr>
                <w:rFonts w:ascii="Times New Roman" w:eastAsia="Times New Roman" w:hAnsi="Times New Roman" w:cs="Times New Roman"/>
                <w:i/>
                <w:color w:val="FF0000"/>
                <w:sz w:val="21"/>
                <w:szCs w:val="21"/>
                <w:lang w:eastAsia="es-ES"/>
              </w:rPr>
              <w:t>GARANTÍA</w:t>
            </w:r>
          </w:p>
        </w:tc>
        <w:tc>
          <w:tcPr>
            <w:tcW w:w="6804" w:type="dxa"/>
            <w:tcBorders>
              <w:top w:val="nil"/>
              <w:left w:val="nil"/>
              <w:bottom w:val="nil"/>
              <w:right w:val="nil"/>
            </w:tcBorders>
            <w:shd w:val="clear" w:color="auto" w:fill="auto"/>
            <w:noWrap/>
            <w:vAlign w:val="center"/>
            <w:hideMark/>
          </w:tcPr>
          <w:p w14:paraId="13AF58F5" w14:textId="6AC7079B" w:rsidR="0053561D" w:rsidRPr="00F4279F" w:rsidRDefault="0053561D" w:rsidP="00FB5759">
            <w:pPr>
              <w:spacing w:after="0" w:line="240" w:lineRule="auto"/>
              <w:jc w:val="both"/>
              <w:rPr>
                <w:rFonts w:ascii="Times New Roman" w:eastAsia="Times New Roman" w:hAnsi="Times New Roman" w:cs="Times New Roman"/>
                <w:i/>
                <w:sz w:val="21"/>
                <w:szCs w:val="21"/>
                <w:lang w:eastAsia="es-ES"/>
              </w:rPr>
            </w:pPr>
            <w:r>
              <w:rPr>
                <w:rFonts w:ascii="Times New Roman" w:eastAsia="Times New Roman" w:hAnsi="Times New Roman" w:cs="Times New Roman"/>
                <w:i/>
                <w:color w:val="FF0000"/>
                <w:sz w:val="21"/>
                <w:szCs w:val="21"/>
                <w:lang w:eastAsia="es-ES"/>
              </w:rPr>
              <w:t>GARANTÍA DE SERIEDAD DE LA OFERTA POR EL 5% DEL VALOR DEL PROYECTO</w:t>
            </w:r>
            <w:r w:rsidRPr="00C4613B">
              <w:rPr>
                <w:rFonts w:ascii="Times New Roman" w:eastAsia="Times New Roman" w:hAnsi="Times New Roman" w:cs="Times New Roman"/>
                <w:i/>
                <w:color w:val="FF0000"/>
                <w:sz w:val="21"/>
                <w:szCs w:val="21"/>
                <w:lang w:eastAsia="es-ES"/>
              </w:rPr>
              <w:t xml:space="preserve"> </w:t>
            </w:r>
          </w:p>
        </w:tc>
      </w:tr>
      <w:tr w:rsidR="00E734EA" w:rsidRPr="00F4279F" w14:paraId="6ACAC4FC" w14:textId="77777777" w:rsidTr="0053561D">
        <w:trPr>
          <w:trHeight w:val="300"/>
        </w:trPr>
        <w:tc>
          <w:tcPr>
            <w:tcW w:w="1930" w:type="dxa"/>
            <w:tcBorders>
              <w:top w:val="nil"/>
              <w:left w:val="nil"/>
              <w:bottom w:val="nil"/>
              <w:right w:val="nil"/>
            </w:tcBorders>
            <w:shd w:val="clear" w:color="auto" w:fill="auto"/>
            <w:noWrap/>
            <w:vAlign w:val="bottom"/>
          </w:tcPr>
          <w:p w14:paraId="7C4B9064" w14:textId="03038CB1" w:rsidR="008D1401" w:rsidRPr="00F4279F" w:rsidRDefault="008D1401" w:rsidP="00FB5759">
            <w:pPr>
              <w:spacing w:after="0" w:line="240" w:lineRule="auto"/>
              <w:jc w:val="both"/>
              <w:rPr>
                <w:rFonts w:ascii="Times New Roman" w:eastAsia="Times New Roman" w:hAnsi="Times New Roman" w:cs="Times New Roman"/>
                <w:i/>
                <w:sz w:val="21"/>
                <w:szCs w:val="21"/>
                <w:lang w:eastAsia="es-ES"/>
              </w:rPr>
            </w:pPr>
          </w:p>
        </w:tc>
        <w:tc>
          <w:tcPr>
            <w:tcW w:w="6804" w:type="dxa"/>
            <w:tcBorders>
              <w:top w:val="nil"/>
              <w:left w:val="nil"/>
              <w:bottom w:val="nil"/>
              <w:right w:val="nil"/>
            </w:tcBorders>
            <w:shd w:val="clear" w:color="auto" w:fill="auto"/>
            <w:noWrap/>
            <w:vAlign w:val="bottom"/>
          </w:tcPr>
          <w:p w14:paraId="79EF422E" w14:textId="0B70D762" w:rsidR="008D1401" w:rsidRPr="00F4279F" w:rsidRDefault="008D1401" w:rsidP="00FB5759">
            <w:pPr>
              <w:spacing w:after="0" w:line="240" w:lineRule="auto"/>
              <w:jc w:val="both"/>
              <w:rPr>
                <w:rFonts w:ascii="Times New Roman" w:eastAsia="Times New Roman" w:hAnsi="Times New Roman" w:cs="Times New Roman"/>
                <w:i/>
                <w:sz w:val="21"/>
                <w:szCs w:val="21"/>
                <w:lang w:eastAsia="es-ES"/>
              </w:rPr>
            </w:pPr>
          </w:p>
        </w:tc>
      </w:tr>
    </w:tbl>
    <w:p w14:paraId="4D1E1660" w14:textId="77777777" w:rsidR="008D1401" w:rsidRPr="00F4279F" w:rsidRDefault="008D1401" w:rsidP="00FB5759">
      <w:pPr>
        <w:pStyle w:val="Standard"/>
        <w:spacing w:after="0" w:line="240" w:lineRule="auto"/>
        <w:jc w:val="both"/>
        <w:rPr>
          <w:rFonts w:ascii="Times New Roman" w:eastAsia="Times New Roman" w:hAnsi="Times New Roman"/>
          <w:sz w:val="21"/>
          <w:szCs w:val="21"/>
          <w:lang w:eastAsia="es-EC"/>
        </w:rPr>
      </w:pPr>
      <w:r w:rsidRPr="00F4279F">
        <w:rPr>
          <w:rFonts w:ascii="Times New Roman" w:eastAsia="Times New Roman" w:hAnsi="Times New Roman"/>
          <w:sz w:val="21"/>
          <w:szCs w:val="21"/>
          <w:lang w:eastAsia="es-EC"/>
        </w:rPr>
        <w:t xml:space="preserve">Los formularios contendrán los documentos, claramente descritos </w:t>
      </w:r>
      <w:r w:rsidR="00CB471A" w:rsidRPr="00F4279F">
        <w:rPr>
          <w:rFonts w:ascii="Times New Roman" w:eastAsia="Times New Roman" w:hAnsi="Times New Roman"/>
          <w:sz w:val="21"/>
          <w:szCs w:val="21"/>
          <w:lang w:eastAsia="es-EC"/>
        </w:rPr>
        <w:t>en los pliegos.</w:t>
      </w:r>
    </w:p>
    <w:p w14:paraId="164D49DA" w14:textId="77777777" w:rsidR="00CB471A" w:rsidRPr="00F4279F" w:rsidRDefault="00CB471A" w:rsidP="00FB5759">
      <w:pPr>
        <w:pStyle w:val="Standard"/>
        <w:spacing w:after="0" w:line="240" w:lineRule="auto"/>
        <w:jc w:val="both"/>
        <w:rPr>
          <w:rFonts w:ascii="Times New Roman" w:hAnsi="Times New Roman"/>
          <w:sz w:val="21"/>
          <w:szCs w:val="21"/>
        </w:rPr>
      </w:pPr>
    </w:p>
    <w:p w14:paraId="2E16F608" w14:textId="0F9627D3" w:rsidR="008D1401" w:rsidRPr="001C3D39" w:rsidRDefault="008D1401" w:rsidP="00FB5759">
      <w:pPr>
        <w:pStyle w:val="Standard"/>
        <w:spacing w:line="240" w:lineRule="auto"/>
        <w:jc w:val="both"/>
        <w:rPr>
          <w:rFonts w:ascii="Times New Roman" w:eastAsia="Times New Roman" w:hAnsi="Times New Roman"/>
          <w:bCs/>
          <w:sz w:val="21"/>
          <w:szCs w:val="21"/>
          <w:lang w:eastAsia="es-EC"/>
        </w:rPr>
      </w:pPr>
      <w:r w:rsidRPr="001C3D39">
        <w:rPr>
          <w:rFonts w:ascii="Times New Roman" w:hAnsi="Times New Roman"/>
          <w:bCs/>
          <w:sz w:val="21"/>
          <w:szCs w:val="21"/>
          <w:lang w:val="es-ES" w:eastAsia="es-EC"/>
        </w:rPr>
        <w:t>Aquellas ofertas que contengan los formularios</w:t>
      </w:r>
      <w:r w:rsidRPr="001C3D39">
        <w:rPr>
          <w:rFonts w:ascii="Times New Roman" w:hAnsi="Times New Roman"/>
          <w:bCs/>
          <w:sz w:val="21"/>
          <w:szCs w:val="21"/>
        </w:rPr>
        <w:t xml:space="preserve"> debidamente elaborados y suscritos</w:t>
      </w:r>
      <w:r w:rsidRPr="001C3D39">
        <w:rPr>
          <w:rFonts w:ascii="Times New Roman" w:eastAsia="Times New Roman" w:hAnsi="Times New Roman"/>
          <w:bCs/>
          <w:sz w:val="21"/>
          <w:szCs w:val="21"/>
          <w:lang w:val="es-ES" w:eastAsia="es-EC"/>
        </w:rPr>
        <w:t xml:space="preserve">, pasarán a </w:t>
      </w:r>
      <w:r w:rsidR="0003039A" w:rsidRPr="001C3D39">
        <w:rPr>
          <w:rFonts w:ascii="Times New Roman" w:eastAsia="Times New Roman" w:hAnsi="Times New Roman"/>
          <w:bCs/>
          <w:sz w:val="21"/>
          <w:szCs w:val="21"/>
          <w:lang w:val="es-ES" w:eastAsia="es-EC"/>
        </w:rPr>
        <w:t>la siguiente</w:t>
      </w:r>
      <w:r w:rsidRPr="001C3D39">
        <w:rPr>
          <w:rFonts w:ascii="Times New Roman" w:eastAsia="Times New Roman" w:hAnsi="Times New Roman"/>
          <w:bCs/>
          <w:sz w:val="21"/>
          <w:szCs w:val="21"/>
          <w:lang w:val="es-ES" w:eastAsia="es-EC"/>
        </w:rPr>
        <w:t xml:space="preserve"> fase de evaluación; caso contrario serán rechazadas</w:t>
      </w:r>
      <w:r w:rsidR="003359F0" w:rsidRPr="001C3D39">
        <w:rPr>
          <w:rFonts w:ascii="Times New Roman" w:eastAsia="Times New Roman" w:hAnsi="Times New Roman"/>
          <w:bCs/>
          <w:sz w:val="21"/>
          <w:szCs w:val="21"/>
          <w:lang w:val="es-ES" w:eastAsia="es-EC"/>
        </w:rPr>
        <w:t xml:space="preserve">, para lo cual se realizará el acta correspondiente. </w:t>
      </w:r>
    </w:p>
    <w:p w14:paraId="41E94F79" w14:textId="784016C9" w:rsidR="008D1401" w:rsidRPr="00F4279F" w:rsidRDefault="008D1401"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Conforme la metodología de evaluación constante en el </w:t>
      </w:r>
      <w:r w:rsidR="00CB471A" w:rsidRPr="00F4279F">
        <w:rPr>
          <w:rFonts w:ascii="Times New Roman" w:hAnsi="Times New Roman" w:cs="Times New Roman"/>
          <w:sz w:val="21"/>
          <w:szCs w:val="21"/>
        </w:rPr>
        <w:t>Término de Referencia y en los P</w:t>
      </w:r>
      <w:r w:rsidRPr="00F4279F">
        <w:rPr>
          <w:rFonts w:ascii="Times New Roman" w:hAnsi="Times New Roman" w:cs="Times New Roman"/>
          <w:sz w:val="21"/>
          <w:szCs w:val="21"/>
        </w:rPr>
        <w:t xml:space="preserve">liegos, la </w:t>
      </w:r>
      <w:r w:rsidR="00B021DB" w:rsidRPr="00F4279F">
        <w:rPr>
          <w:rFonts w:ascii="Times New Roman" w:hAnsi="Times New Roman" w:cs="Times New Roman"/>
          <w:sz w:val="21"/>
          <w:szCs w:val="21"/>
        </w:rPr>
        <w:t>Comisión Técnica</w:t>
      </w:r>
      <w:r w:rsidRPr="00F4279F">
        <w:rPr>
          <w:rFonts w:ascii="Times New Roman" w:hAnsi="Times New Roman" w:cs="Times New Roman"/>
          <w:sz w:val="21"/>
          <w:szCs w:val="21"/>
        </w:rPr>
        <w:t xml:space="preserve"> con las ofertas habilitadas trabajará de la siguiente manera:</w:t>
      </w:r>
    </w:p>
    <w:p w14:paraId="2E9AA222" w14:textId="7366B1BA" w:rsidR="00554D40" w:rsidRPr="00F4279F" w:rsidRDefault="006B065E"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F4279F">
        <w:rPr>
          <w:rFonts w:ascii="Times New Roman" w:hAnsi="Times New Roman" w:cs="Times New Roman"/>
          <w:b/>
          <w:sz w:val="21"/>
          <w:szCs w:val="21"/>
        </w:rPr>
        <w:t>EVALUACIÓN</w:t>
      </w:r>
    </w:p>
    <w:p w14:paraId="31F82231" w14:textId="77777777" w:rsidR="00C9474C" w:rsidRPr="00F4279F" w:rsidRDefault="00C9474C" w:rsidP="00FB5759">
      <w:pPr>
        <w:autoSpaceDE w:val="0"/>
        <w:autoSpaceDN w:val="0"/>
        <w:adjustRightInd w:val="0"/>
        <w:spacing w:after="0" w:line="240" w:lineRule="auto"/>
        <w:jc w:val="both"/>
        <w:rPr>
          <w:rFonts w:ascii="Times New Roman" w:hAnsi="Times New Roman" w:cs="Times New Roman"/>
          <w:sz w:val="21"/>
          <w:szCs w:val="21"/>
        </w:rPr>
      </w:pPr>
    </w:p>
    <w:p w14:paraId="7D4ACFA2" w14:textId="6E1EE305"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Ofertas Habilitadas se evaluarán de conformidad con los siguientes criterios, señalados en el </w:t>
      </w:r>
      <w:r w:rsidR="0003039A" w:rsidRPr="00F4279F">
        <w:rPr>
          <w:rFonts w:ascii="Times New Roman" w:hAnsi="Times New Roman" w:cs="Times New Roman"/>
          <w:sz w:val="21"/>
          <w:szCs w:val="21"/>
        </w:rPr>
        <w:t>pliego y</w:t>
      </w:r>
      <w:r w:rsidR="00A623D3" w:rsidRPr="00F4279F">
        <w:rPr>
          <w:rFonts w:ascii="Times New Roman" w:hAnsi="Times New Roman" w:cs="Times New Roman"/>
          <w:sz w:val="21"/>
          <w:szCs w:val="21"/>
        </w:rPr>
        <w:t xml:space="preserve"> términos d</w:t>
      </w:r>
      <w:r w:rsidR="002A2D9E" w:rsidRPr="00F4279F">
        <w:rPr>
          <w:rFonts w:ascii="Times New Roman" w:hAnsi="Times New Roman" w:cs="Times New Roman"/>
          <w:sz w:val="21"/>
          <w:szCs w:val="21"/>
        </w:rPr>
        <w:t>e</w:t>
      </w:r>
      <w:r w:rsidR="00A623D3" w:rsidRPr="00F4279F">
        <w:rPr>
          <w:rFonts w:ascii="Times New Roman" w:hAnsi="Times New Roman" w:cs="Times New Roman"/>
          <w:sz w:val="21"/>
          <w:szCs w:val="21"/>
        </w:rPr>
        <w:t xml:space="preserve"> referencia, conforme el siguiente detalle: </w:t>
      </w:r>
    </w:p>
    <w:p w14:paraId="3A0C7F86"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p>
    <w:p w14:paraId="0C851352" w14:textId="53B263AF" w:rsidR="00037100" w:rsidRPr="00F4279F" w:rsidRDefault="00037100" w:rsidP="00FB5759">
      <w:pPr>
        <w:spacing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INTEGRIDAD DE LAS OFERTAS</w:t>
      </w:r>
      <w:r w:rsidR="004A7B4E" w:rsidRPr="00F4279F">
        <w:rPr>
          <w:rFonts w:ascii="Times New Roman" w:hAnsi="Times New Roman" w:cs="Times New Roman"/>
          <w:b/>
          <w:sz w:val="21"/>
          <w:szCs w:val="21"/>
        </w:rPr>
        <w:t xml:space="preserve"> (SOBRE 1) </w:t>
      </w:r>
    </w:p>
    <w:p w14:paraId="3E29BFFC" w14:textId="0A82207B" w:rsidR="0003039A" w:rsidRPr="00F4279F" w:rsidRDefault="00A623D3"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 </w:t>
      </w:r>
      <w:r w:rsidR="00B021DB" w:rsidRPr="00F4279F">
        <w:rPr>
          <w:rFonts w:ascii="Times New Roman" w:hAnsi="Times New Roman" w:cs="Times New Roman"/>
          <w:sz w:val="21"/>
          <w:szCs w:val="21"/>
        </w:rPr>
        <w:t>Comisión Técnica</w:t>
      </w:r>
      <w:r w:rsidR="00037100" w:rsidRPr="00F4279F">
        <w:rPr>
          <w:rFonts w:ascii="Times New Roman" w:hAnsi="Times New Roman" w:cs="Times New Roman"/>
          <w:sz w:val="21"/>
          <w:szCs w:val="21"/>
        </w:rPr>
        <w:t xml:space="preserve"> dentro del cronograma del procedimiento una vez se realice el acto público de apertura de las </w:t>
      </w:r>
      <w:r w:rsidR="0003039A" w:rsidRPr="00F4279F">
        <w:rPr>
          <w:rFonts w:ascii="Times New Roman" w:hAnsi="Times New Roman" w:cs="Times New Roman"/>
          <w:sz w:val="21"/>
          <w:szCs w:val="21"/>
        </w:rPr>
        <w:t>ofertas</w:t>
      </w:r>
      <w:r w:rsidR="00206182" w:rsidRPr="00F4279F">
        <w:rPr>
          <w:rFonts w:ascii="Times New Roman" w:hAnsi="Times New Roman" w:cs="Times New Roman"/>
          <w:sz w:val="21"/>
          <w:szCs w:val="21"/>
        </w:rPr>
        <w:t xml:space="preserve"> de los sobres 1 y </w:t>
      </w:r>
      <w:r w:rsidR="0020777E" w:rsidRPr="00F4279F">
        <w:rPr>
          <w:rFonts w:ascii="Times New Roman" w:hAnsi="Times New Roman" w:cs="Times New Roman"/>
          <w:sz w:val="21"/>
          <w:szCs w:val="21"/>
        </w:rPr>
        <w:t>2,</w:t>
      </w:r>
      <w:r w:rsidR="0003039A" w:rsidRPr="00F4279F">
        <w:rPr>
          <w:rFonts w:ascii="Times New Roman" w:hAnsi="Times New Roman" w:cs="Times New Roman"/>
          <w:sz w:val="21"/>
          <w:szCs w:val="21"/>
        </w:rPr>
        <w:t xml:space="preserve"> </w:t>
      </w:r>
      <w:r w:rsidR="00037100" w:rsidRPr="00F4279F">
        <w:rPr>
          <w:rFonts w:ascii="Times New Roman" w:hAnsi="Times New Roman" w:cs="Times New Roman"/>
          <w:sz w:val="21"/>
          <w:szCs w:val="21"/>
        </w:rPr>
        <w:t>procederá a la revisión del cumplimiento de presentación de los requisitos mínimos de las ofertas</w:t>
      </w:r>
      <w:r w:rsidRPr="00F4279F">
        <w:rPr>
          <w:rFonts w:ascii="Times New Roman" w:hAnsi="Times New Roman" w:cs="Times New Roman"/>
          <w:sz w:val="21"/>
          <w:szCs w:val="21"/>
        </w:rPr>
        <w:t xml:space="preserve"> </w:t>
      </w:r>
      <w:r w:rsidRPr="00F4279F">
        <w:rPr>
          <w:rFonts w:ascii="Times New Roman" w:hAnsi="Times New Roman" w:cs="Times New Roman"/>
          <w:b/>
          <w:sz w:val="21"/>
          <w:szCs w:val="21"/>
        </w:rPr>
        <w:t>(</w:t>
      </w:r>
      <w:r w:rsidR="006C176C" w:rsidRPr="00F4279F">
        <w:rPr>
          <w:rFonts w:ascii="Times New Roman" w:hAnsi="Times New Roman" w:cs="Times New Roman"/>
          <w:b/>
          <w:sz w:val="21"/>
          <w:szCs w:val="21"/>
        </w:rPr>
        <w:t>SOBRE 1</w:t>
      </w:r>
      <w:r w:rsidRPr="00F4279F">
        <w:rPr>
          <w:rFonts w:ascii="Times New Roman" w:hAnsi="Times New Roman" w:cs="Times New Roman"/>
          <w:b/>
          <w:sz w:val="21"/>
          <w:szCs w:val="21"/>
        </w:rPr>
        <w:t>)</w:t>
      </w:r>
      <w:r w:rsidR="00037100" w:rsidRPr="00F4279F">
        <w:rPr>
          <w:rFonts w:ascii="Times New Roman" w:hAnsi="Times New Roman" w:cs="Times New Roman"/>
          <w:b/>
          <w:sz w:val="21"/>
          <w:szCs w:val="21"/>
        </w:rPr>
        <w:t>,</w:t>
      </w:r>
      <w:r w:rsidR="00037100" w:rsidRPr="00F4279F">
        <w:rPr>
          <w:rFonts w:ascii="Times New Roman" w:hAnsi="Times New Roman" w:cs="Times New Roman"/>
          <w:sz w:val="21"/>
          <w:szCs w:val="21"/>
        </w:rPr>
        <w:t xml:space="preserve"> en los términos establecidos en los pliegos, luego de lo cual procederá con lo siguiente:</w:t>
      </w:r>
    </w:p>
    <w:p w14:paraId="6A136CAC" w14:textId="1E6EEBFB" w:rsidR="008D1401" w:rsidRPr="00F4279F" w:rsidRDefault="008D1401" w:rsidP="00FB5759">
      <w:pPr>
        <w:pStyle w:val="Prrafodelista"/>
        <w:spacing w:line="240" w:lineRule="auto"/>
        <w:ind w:left="0"/>
        <w:jc w:val="both"/>
        <w:rPr>
          <w:rFonts w:ascii="Times New Roman" w:hAnsi="Times New Roman" w:cs="Times New Roman"/>
          <w:b/>
          <w:sz w:val="21"/>
          <w:szCs w:val="21"/>
        </w:rPr>
      </w:pPr>
      <w:r w:rsidRPr="00F4279F">
        <w:rPr>
          <w:rFonts w:ascii="Times New Roman" w:hAnsi="Times New Roman" w:cs="Times New Roman"/>
          <w:b/>
          <w:sz w:val="21"/>
          <w:szCs w:val="21"/>
        </w:rPr>
        <w:t xml:space="preserve">FASE I.- Evaluación </w:t>
      </w:r>
      <w:r w:rsidR="0003039A" w:rsidRPr="00F4279F">
        <w:rPr>
          <w:rFonts w:ascii="Times New Roman" w:hAnsi="Times New Roman" w:cs="Times New Roman"/>
          <w:b/>
          <w:sz w:val="21"/>
          <w:szCs w:val="21"/>
        </w:rPr>
        <w:t>Técnica (</w:t>
      </w:r>
      <w:r w:rsidRPr="00F4279F">
        <w:rPr>
          <w:rFonts w:ascii="Times New Roman" w:hAnsi="Times New Roman" w:cs="Times New Roman"/>
          <w:b/>
          <w:sz w:val="21"/>
          <w:szCs w:val="21"/>
        </w:rPr>
        <w:t>SOBRE 2)</w:t>
      </w:r>
    </w:p>
    <w:p w14:paraId="063D0011" w14:textId="6042DC95" w:rsidR="008D1401" w:rsidRPr="00F4279F" w:rsidRDefault="008D1401"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Se realizará conforme lo señalado </w:t>
      </w:r>
      <w:r w:rsidR="00046BAD" w:rsidRPr="00F4279F">
        <w:rPr>
          <w:rFonts w:ascii="Times New Roman" w:hAnsi="Times New Roman" w:cs="Times New Roman"/>
          <w:sz w:val="21"/>
          <w:szCs w:val="21"/>
        </w:rPr>
        <w:t>en el</w:t>
      </w:r>
      <w:r w:rsidRPr="00F4279F">
        <w:rPr>
          <w:rFonts w:ascii="Times New Roman" w:hAnsi="Times New Roman" w:cs="Times New Roman"/>
          <w:sz w:val="21"/>
          <w:szCs w:val="21"/>
        </w:rPr>
        <w:t xml:space="preserve"> término de referencia y conforme lo establecido en los pliegos con las siguientes consideraciones:</w:t>
      </w:r>
    </w:p>
    <w:p w14:paraId="5FB446F4" w14:textId="31A4CAC9" w:rsidR="00F94971" w:rsidRPr="00F4279F" w:rsidRDefault="008D1401"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Se revisará bajo la metodología de CUMPLE/NO CUMPLE mediante “check list” del cumplimento de los componentes técnicos de la Oferta que son: </w:t>
      </w:r>
      <w:bookmarkStart w:id="44" w:name="_Hlk62408653"/>
    </w:p>
    <w:tbl>
      <w:tblPr>
        <w:tblW w:w="8784" w:type="dxa"/>
        <w:tblInd w:w="-5" w:type="dxa"/>
        <w:tblLayout w:type="fixed"/>
        <w:tblCellMar>
          <w:left w:w="70" w:type="dxa"/>
          <w:right w:w="70" w:type="dxa"/>
        </w:tblCellMar>
        <w:tblLook w:val="04A0" w:firstRow="1" w:lastRow="0" w:firstColumn="1" w:lastColumn="0" w:noHBand="0" w:noVBand="1"/>
      </w:tblPr>
      <w:tblGrid>
        <w:gridCol w:w="3544"/>
        <w:gridCol w:w="1559"/>
        <w:gridCol w:w="1560"/>
        <w:gridCol w:w="2121"/>
      </w:tblGrid>
      <w:tr w:rsidR="00B2790D" w:rsidRPr="00620512" w14:paraId="43693A26" w14:textId="77777777" w:rsidTr="00677701">
        <w:trPr>
          <w:trHeight w:val="488"/>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AD68DAE" w14:textId="77777777" w:rsidR="00B2790D" w:rsidRPr="000C61D3" w:rsidRDefault="00B2790D" w:rsidP="00677701">
            <w:pPr>
              <w:spacing w:after="0"/>
              <w:jc w:val="center"/>
              <w:rPr>
                <w:rFonts w:ascii="Times New Roman" w:eastAsia="Times New Roman" w:hAnsi="Times New Roman" w:cs="Times New Roman"/>
                <w:b/>
                <w:bCs/>
                <w:sz w:val="21"/>
                <w:szCs w:val="21"/>
                <w:lang w:val="es-EC" w:eastAsia="es-ES"/>
              </w:rPr>
            </w:pPr>
            <w:r w:rsidRPr="000C61D3">
              <w:rPr>
                <w:rFonts w:ascii="Times New Roman" w:eastAsia="Times New Roman" w:hAnsi="Times New Roman" w:cs="Times New Roman"/>
                <w:b/>
                <w:bCs/>
                <w:sz w:val="21"/>
                <w:szCs w:val="21"/>
                <w:lang w:val="es-EC" w:eastAsia="es-ES"/>
              </w:rPr>
              <w:t>PARÁMETRO</w:t>
            </w:r>
          </w:p>
        </w:tc>
        <w:tc>
          <w:tcPr>
            <w:tcW w:w="1559" w:type="dxa"/>
            <w:tcBorders>
              <w:top w:val="single" w:sz="4" w:space="0" w:color="auto"/>
              <w:left w:val="nil"/>
              <w:bottom w:val="single" w:sz="4" w:space="0" w:color="auto"/>
              <w:right w:val="single" w:sz="4" w:space="0" w:color="auto"/>
            </w:tcBorders>
            <w:shd w:val="clear" w:color="auto" w:fill="auto"/>
            <w:vAlign w:val="center"/>
          </w:tcPr>
          <w:p w14:paraId="54062334" w14:textId="77777777" w:rsidR="00B2790D" w:rsidRPr="000C61D3" w:rsidRDefault="00B2790D" w:rsidP="00677701">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CUMPLE</w:t>
            </w:r>
          </w:p>
        </w:tc>
        <w:tc>
          <w:tcPr>
            <w:tcW w:w="1560" w:type="dxa"/>
            <w:tcBorders>
              <w:top w:val="single" w:sz="4" w:space="0" w:color="auto"/>
              <w:left w:val="nil"/>
              <w:bottom w:val="single" w:sz="4" w:space="0" w:color="auto"/>
              <w:right w:val="single" w:sz="4" w:space="0" w:color="auto"/>
            </w:tcBorders>
            <w:shd w:val="clear" w:color="auto" w:fill="auto"/>
            <w:vAlign w:val="center"/>
          </w:tcPr>
          <w:p w14:paraId="0A815750" w14:textId="77777777" w:rsidR="00B2790D" w:rsidRPr="000C61D3" w:rsidRDefault="00B2790D" w:rsidP="00677701">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NO CUMPLE</w:t>
            </w:r>
          </w:p>
        </w:tc>
        <w:tc>
          <w:tcPr>
            <w:tcW w:w="2121" w:type="dxa"/>
            <w:tcBorders>
              <w:top w:val="single" w:sz="4" w:space="0" w:color="auto"/>
              <w:left w:val="nil"/>
              <w:bottom w:val="single" w:sz="4" w:space="0" w:color="auto"/>
              <w:right w:val="single" w:sz="4" w:space="0" w:color="auto"/>
            </w:tcBorders>
            <w:shd w:val="clear" w:color="auto" w:fill="auto"/>
            <w:vAlign w:val="center"/>
          </w:tcPr>
          <w:p w14:paraId="1EFF4E3D" w14:textId="77777777" w:rsidR="00B2790D" w:rsidRPr="000C61D3" w:rsidRDefault="00B2790D" w:rsidP="00677701">
            <w:pPr>
              <w:spacing w:after="0"/>
              <w:jc w:val="center"/>
              <w:rPr>
                <w:rFonts w:ascii="Times New Roman" w:eastAsia="Times New Roman" w:hAnsi="Times New Roman" w:cs="Times New Roman"/>
                <w:b/>
                <w:sz w:val="21"/>
                <w:szCs w:val="21"/>
                <w:lang w:val="es-EC" w:eastAsia="es-ES"/>
              </w:rPr>
            </w:pPr>
            <w:r w:rsidRPr="000C61D3">
              <w:rPr>
                <w:rFonts w:ascii="Times New Roman" w:eastAsia="Times New Roman" w:hAnsi="Times New Roman" w:cs="Times New Roman"/>
                <w:b/>
                <w:sz w:val="21"/>
                <w:szCs w:val="21"/>
                <w:lang w:val="es-EC" w:eastAsia="es-ES"/>
              </w:rPr>
              <w:t>OBSERVACIONES</w:t>
            </w:r>
          </w:p>
        </w:tc>
      </w:tr>
      <w:tr w:rsidR="00B2790D" w:rsidRPr="00620512" w14:paraId="25BE8E49" w14:textId="77777777" w:rsidTr="0011030D">
        <w:trPr>
          <w:trHeight w:val="35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6E8A24A"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 xml:space="preserve">A) INTEGRIDAD DE LA OFERTA </w:t>
            </w:r>
          </w:p>
        </w:tc>
        <w:tc>
          <w:tcPr>
            <w:tcW w:w="1559" w:type="dxa"/>
            <w:tcBorders>
              <w:top w:val="single" w:sz="4" w:space="0" w:color="auto"/>
              <w:left w:val="nil"/>
              <w:bottom w:val="single" w:sz="4" w:space="0" w:color="auto"/>
              <w:right w:val="single" w:sz="4" w:space="0" w:color="auto"/>
            </w:tcBorders>
            <w:shd w:val="clear" w:color="auto" w:fill="auto"/>
            <w:vAlign w:val="center"/>
          </w:tcPr>
          <w:p w14:paraId="15A6CC99"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3B03C9A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1B5BA466"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095FCBB9" w14:textId="77777777" w:rsidTr="0011030D">
        <w:trPr>
          <w:trHeight w:val="421"/>
        </w:trPr>
        <w:tc>
          <w:tcPr>
            <w:tcW w:w="3544" w:type="dxa"/>
            <w:tcBorders>
              <w:top w:val="nil"/>
              <w:left w:val="single" w:sz="4" w:space="0" w:color="auto"/>
              <w:bottom w:val="single" w:sz="4" w:space="0" w:color="auto"/>
              <w:right w:val="single" w:sz="4" w:space="0" w:color="auto"/>
            </w:tcBorders>
            <w:shd w:val="clear" w:color="auto" w:fill="auto"/>
            <w:vAlign w:val="center"/>
          </w:tcPr>
          <w:p w14:paraId="1A6546F6"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B) EQUIPO MÍNIMO</w:t>
            </w:r>
          </w:p>
        </w:tc>
        <w:tc>
          <w:tcPr>
            <w:tcW w:w="1559" w:type="dxa"/>
            <w:tcBorders>
              <w:top w:val="nil"/>
              <w:left w:val="nil"/>
              <w:bottom w:val="single" w:sz="4" w:space="0" w:color="auto"/>
              <w:right w:val="single" w:sz="4" w:space="0" w:color="auto"/>
            </w:tcBorders>
            <w:shd w:val="clear" w:color="auto" w:fill="auto"/>
            <w:vAlign w:val="center"/>
          </w:tcPr>
          <w:p w14:paraId="3A6006F0"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nil"/>
              <w:left w:val="nil"/>
              <w:bottom w:val="single" w:sz="4" w:space="0" w:color="auto"/>
              <w:right w:val="single" w:sz="4" w:space="0" w:color="auto"/>
            </w:tcBorders>
            <w:shd w:val="clear" w:color="auto" w:fill="auto"/>
            <w:vAlign w:val="center"/>
          </w:tcPr>
          <w:p w14:paraId="10F6E82D"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nil"/>
              <w:left w:val="nil"/>
              <w:bottom w:val="single" w:sz="4" w:space="0" w:color="auto"/>
              <w:right w:val="single" w:sz="4" w:space="0" w:color="auto"/>
            </w:tcBorders>
            <w:shd w:val="clear" w:color="auto" w:fill="auto"/>
            <w:vAlign w:val="center"/>
          </w:tcPr>
          <w:p w14:paraId="6B35C8A8"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2BB947E6" w14:textId="77777777" w:rsidTr="0011030D">
        <w:trPr>
          <w:trHeight w:val="413"/>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1720E5"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C) PERSONAL TÉCNICO MÍNIMO</w:t>
            </w:r>
          </w:p>
        </w:tc>
        <w:tc>
          <w:tcPr>
            <w:tcW w:w="1559" w:type="dxa"/>
            <w:tcBorders>
              <w:top w:val="single" w:sz="4" w:space="0" w:color="auto"/>
              <w:left w:val="nil"/>
              <w:bottom w:val="single" w:sz="4" w:space="0" w:color="auto"/>
              <w:right w:val="single" w:sz="4" w:space="0" w:color="auto"/>
            </w:tcBorders>
            <w:shd w:val="clear" w:color="auto" w:fill="auto"/>
            <w:vAlign w:val="center"/>
          </w:tcPr>
          <w:p w14:paraId="0155BCE0"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513B7C0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7211B0D1"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5B2B5D48" w14:textId="77777777" w:rsidTr="0011030D">
        <w:trPr>
          <w:trHeight w:val="560"/>
        </w:trPr>
        <w:tc>
          <w:tcPr>
            <w:tcW w:w="3544" w:type="dxa"/>
            <w:tcBorders>
              <w:top w:val="nil"/>
              <w:left w:val="single" w:sz="4" w:space="0" w:color="auto"/>
              <w:bottom w:val="single" w:sz="4" w:space="0" w:color="auto"/>
              <w:right w:val="single" w:sz="4" w:space="0" w:color="auto"/>
            </w:tcBorders>
            <w:shd w:val="clear" w:color="auto" w:fill="auto"/>
            <w:vAlign w:val="center"/>
          </w:tcPr>
          <w:p w14:paraId="7E0813B3"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D) EXPERIENCIA GENERAL MÍNIMA</w:t>
            </w:r>
          </w:p>
        </w:tc>
        <w:tc>
          <w:tcPr>
            <w:tcW w:w="1559" w:type="dxa"/>
            <w:tcBorders>
              <w:top w:val="nil"/>
              <w:left w:val="nil"/>
              <w:bottom w:val="single" w:sz="4" w:space="0" w:color="auto"/>
              <w:right w:val="single" w:sz="4" w:space="0" w:color="auto"/>
            </w:tcBorders>
            <w:shd w:val="clear" w:color="auto" w:fill="auto"/>
            <w:vAlign w:val="center"/>
          </w:tcPr>
          <w:p w14:paraId="16E8AF5E"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nil"/>
              <w:left w:val="nil"/>
              <w:bottom w:val="single" w:sz="4" w:space="0" w:color="auto"/>
              <w:right w:val="single" w:sz="4" w:space="0" w:color="auto"/>
            </w:tcBorders>
            <w:shd w:val="clear" w:color="auto" w:fill="auto"/>
            <w:vAlign w:val="center"/>
          </w:tcPr>
          <w:p w14:paraId="779C6E01"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nil"/>
              <w:left w:val="nil"/>
              <w:bottom w:val="single" w:sz="4" w:space="0" w:color="auto"/>
              <w:right w:val="single" w:sz="4" w:space="0" w:color="auto"/>
            </w:tcBorders>
            <w:shd w:val="clear" w:color="auto" w:fill="auto"/>
            <w:vAlign w:val="center"/>
          </w:tcPr>
          <w:p w14:paraId="473519CB"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715A6280" w14:textId="77777777" w:rsidTr="0011030D">
        <w:trPr>
          <w:trHeight w:val="55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A67983"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E) EXPERIENCIA ESPECIFICA MÍNIMA</w:t>
            </w:r>
          </w:p>
        </w:tc>
        <w:tc>
          <w:tcPr>
            <w:tcW w:w="1559" w:type="dxa"/>
            <w:tcBorders>
              <w:top w:val="single" w:sz="4" w:space="0" w:color="auto"/>
              <w:left w:val="nil"/>
              <w:bottom w:val="single" w:sz="4" w:space="0" w:color="auto"/>
              <w:right w:val="single" w:sz="4" w:space="0" w:color="auto"/>
            </w:tcBorders>
            <w:shd w:val="clear" w:color="auto" w:fill="auto"/>
            <w:vAlign w:val="center"/>
          </w:tcPr>
          <w:p w14:paraId="72904EB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252877D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1C89E672"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71FCA8DB" w14:textId="77777777" w:rsidTr="0011030D">
        <w:trPr>
          <w:trHeight w:val="566"/>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81C675"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 xml:space="preserve">F) EXPERIENCIA MÍNIMA DEL PERSONAL TÉCNICO </w:t>
            </w:r>
          </w:p>
        </w:tc>
        <w:tc>
          <w:tcPr>
            <w:tcW w:w="1559" w:type="dxa"/>
            <w:tcBorders>
              <w:top w:val="single" w:sz="4" w:space="0" w:color="auto"/>
              <w:left w:val="nil"/>
              <w:bottom w:val="single" w:sz="4" w:space="0" w:color="auto"/>
              <w:right w:val="single" w:sz="4" w:space="0" w:color="auto"/>
            </w:tcBorders>
            <w:shd w:val="clear" w:color="auto" w:fill="auto"/>
            <w:vAlign w:val="center"/>
          </w:tcPr>
          <w:p w14:paraId="14A7370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DF67D5A"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2433CAED"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51FE076A" w14:textId="77777777" w:rsidTr="0011030D">
        <w:trPr>
          <w:trHeight w:val="559"/>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4E6D3B2"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G) METODOLOG</w:t>
            </w:r>
            <w:r w:rsidRPr="000C61D3">
              <w:rPr>
                <w:rFonts w:ascii="Times New Roman" w:eastAsia="Times New Roman" w:hAnsi="Times New Roman" w:cs="Times New Roman"/>
                <w:bCs/>
                <w:sz w:val="21"/>
                <w:szCs w:val="21"/>
                <w:lang w:val="x-none" w:eastAsia="es-ES"/>
              </w:rPr>
              <w:t>ÍA DE EJECUCIÓN DE LA OBRA</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540A24"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0115BC95"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39F047C4"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r>
      <w:tr w:rsidR="00B2790D" w:rsidRPr="00620512" w14:paraId="0B124170" w14:textId="77777777" w:rsidTr="0011030D">
        <w:trPr>
          <w:trHeight w:val="412"/>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6F5151" w14:textId="77777777" w:rsidR="00B2790D" w:rsidRPr="000C61D3" w:rsidRDefault="00B2790D" w:rsidP="00677701">
            <w:pPr>
              <w:spacing w:after="0"/>
              <w:rPr>
                <w:rFonts w:ascii="Times New Roman" w:eastAsia="Times New Roman" w:hAnsi="Times New Roman" w:cs="Times New Roman"/>
                <w:bCs/>
                <w:sz w:val="21"/>
                <w:szCs w:val="21"/>
                <w:lang w:val="es-EC" w:eastAsia="es-ES"/>
              </w:rPr>
            </w:pPr>
            <w:r w:rsidRPr="000C61D3">
              <w:rPr>
                <w:rFonts w:ascii="Times New Roman" w:eastAsia="Times New Roman" w:hAnsi="Times New Roman" w:cs="Times New Roman"/>
                <w:bCs/>
                <w:sz w:val="21"/>
                <w:szCs w:val="21"/>
                <w:lang w:val="es-EC" w:eastAsia="es-ES"/>
              </w:rPr>
              <w:t>H) CRONOGRAMA DE EJECUCIÓN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E8F41CD"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38DC4A36" w14:textId="77777777" w:rsidR="00B2790D" w:rsidRPr="000C61D3" w:rsidRDefault="00B2790D" w:rsidP="00677701">
            <w:pPr>
              <w:spacing w:after="0"/>
              <w:jc w:val="center"/>
              <w:rPr>
                <w:rFonts w:ascii="Times New Roman" w:eastAsia="Times New Roman" w:hAnsi="Times New Roman" w:cs="Times New Roman"/>
                <w:sz w:val="21"/>
                <w:szCs w:val="21"/>
                <w:lang w:val="es-EC" w:eastAsia="es-ES"/>
              </w:rPr>
            </w:pPr>
          </w:p>
        </w:tc>
        <w:tc>
          <w:tcPr>
            <w:tcW w:w="2121" w:type="dxa"/>
            <w:tcBorders>
              <w:top w:val="single" w:sz="4" w:space="0" w:color="auto"/>
              <w:left w:val="nil"/>
              <w:bottom w:val="single" w:sz="4" w:space="0" w:color="auto"/>
              <w:right w:val="single" w:sz="4" w:space="0" w:color="auto"/>
            </w:tcBorders>
            <w:shd w:val="clear" w:color="auto" w:fill="auto"/>
            <w:vAlign w:val="center"/>
          </w:tcPr>
          <w:p w14:paraId="7617D34E" w14:textId="77777777" w:rsidR="00B2790D" w:rsidRPr="000C61D3" w:rsidRDefault="00B2790D" w:rsidP="00677701">
            <w:pPr>
              <w:spacing w:after="0"/>
              <w:rPr>
                <w:rFonts w:ascii="Times New Roman" w:eastAsia="Times New Roman" w:hAnsi="Times New Roman" w:cs="Times New Roman"/>
                <w:sz w:val="21"/>
                <w:szCs w:val="21"/>
                <w:lang w:val="es-EC" w:eastAsia="es-ES"/>
              </w:rPr>
            </w:pPr>
          </w:p>
        </w:tc>
      </w:tr>
    </w:tbl>
    <w:p w14:paraId="5E21420E" w14:textId="77777777" w:rsidR="00ED18B3" w:rsidRDefault="00ED18B3" w:rsidP="00B2790D">
      <w:pPr>
        <w:tabs>
          <w:tab w:val="left" w:pos="5160"/>
        </w:tabs>
        <w:spacing w:after="0"/>
        <w:jc w:val="both"/>
        <w:rPr>
          <w:rFonts w:ascii="Times New Roman" w:hAnsi="Times New Roman" w:cs="Times New Roman"/>
          <w:sz w:val="21"/>
          <w:szCs w:val="21"/>
        </w:rPr>
      </w:pPr>
    </w:p>
    <w:p w14:paraId="7F26930C" w14:textId="77777777" w:rsidR="00B77FDA" w:rsidRDefault="00B77FDA" w:rsidP="00FB5759">
      <w:pPr>
        <w:tabs>
          <w:tab w:val="left" w:pos="5160"/>
        </w:tabs>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Una vez que las ofertas técnicas (SOBRE 2) sean evaluadas mediante la metodología anteriormente descrita, y con las ofertas que CUMPLEN los parámetros descritos, se procede con la calificación de la Oferta con los siguientes parámetros: </w:t>
      </w:r>
    </w:p>
    <w:tbl>
      <w:tblPr>
        <w:tblW w:w="8784" w:type="dxa"/>
        <w:tblLayout w:type="fixed"/>
        <w:tblLook w:val="0400" w:firstRow="0" w:lastRow="0" w:firstColumn="0" w:lastColumn="0" w:noHBand="0" w:noVBand="1"/>
      </w:tblPr>
      <w:tblGrid>
        <w:gridCol w:w="5665"/>
        <w:gridCol w:w="3119"/>
      </w:tblGrid>
      <w:tr w:rsidR="00B77FDA" w:rsidRPr="00620512" w14:paraId="078395EE" w14:textId="77777777" w:rsidTr="00677701">
        <w:trPr>
          <w:trHeight w:val="416"/>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2A93" w14:textId="77777777" w:rsidR="00B77FDA" w:rsidRPr="008B1D48" w:rsidRDefault="00B77FDA"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PARÁMETROS DE VALORACIÓN</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1D41FC95" w14:textId="77777777" w:rsidR="00B77FDA" w:rsidRPr="008B1D48" w:rsidRDefault="00B77FDA"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PUNTAJE</w:t>
            </w:r>
          </w:p>
        </w:tc>
      </w:tr>
      <w:tr w:rsidR="00B77FDA" w:rsidRPr="00620512" w14:paraId="1A0EEBEA" w14:textId="77777777" w:rsidTr="00677701">
        <w:trPr>
          <w:trHeight w:val="413"/>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B8EF8" w14:textId="77777777" w:rsidR="00B77FDA" w:rsidRPr="008B1D48" w:rsidRDefault="00B77FDA" w:rsidP="00B77FDA">
            <w:pPr>
              <w:widowControl w:val="0"/>
              <w:numPr>
                <w:ilvl w:val="0"/>
                <w:numId w:val="63"/>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EXPERIENCIA GENERAL</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6248B32F" w14:textId="77777777" w:rsidR="00B77FDA" w:rsidRPr="008B1D48" w:rsidRDefault="00B77FDA" w:rsidP="0067770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Pr="008B1D48">
              <w:rPr>
                <w:rFonts w:ascii="Times New Roman" w:eastAsia="Times New Roman" w:hAnsi="Times New Roman" w:cs="Times New Roman"/>
                <w:sz w:val="18"/>
                <w:szCs w:val="18"/>
              </w:rPr>
              <w:t xml:space="preserve"> PUNTOS</w:t>
            </w:r>
          </w:p>
        </w:tc>
      </w:tr>
      <w:tr w:rsidR="00B77FDA" w:rsidRPr="00620512" w14:paraId="6AA4A72B" w14:textId="77777777" w:rsidTr="00677701">
        <w:trPr>
          <w:trHeight w:val="419"/>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D41AE" w14:textId="77777777" w:rsidR="00B77FDA" w:rsidRPr="008B1D48" w:rsidRDefault="00B77FDA" w:rsidP="00B77FDA">
            <w:pPr>
              <w:widowControl w:val="0"/>
              <w:numPr>
                <w:ilvl w:val="0"/>
                <w:numId w:val="63"/>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EXPERIENCIA ESPECÍFICA</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654D8999" w14:textId="77777777" w:rsidR="00B77FDA" w:rsidRPr="008B1D48" w:rsidRDefault="00B77FDA" w:rsidP="0067770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r w:rsidRPr="008B1D48">
              <w:rPr>
                <w:rFonts w:ascii="Times New Roman" w:eastAsia="Times New Roman" w:hAnsi="Times New Roman" w:cs="Times New Roman"/>
                <w:sz w:val="18"/>
                <w:szCs w:val="18"/>
              </w:rPr>
              <w:t xml:space="preserve"> PUNTOS</w:t>
            </w:r>
          </w:p>
        </w:tc>
      </w:tr>
      <w:tr w:rsidR="00B77FDA" w:rsidRPr="00620512" w14:paraId="5F883218" w14:textId="77777777" w:rsidTr="00677701">
        <w:trPr>
          <w:trHeight w:val="412"/>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E0EBD" w14:textId="77777777" w:rsidR="00B77FDA" w:rsidRPr="008B1D48" w:rsidRDefault="00B77FDA" w:rsidP="00B77FDA">
            <w:pPr>
              <w:widowControl w:val="0"/>
              <w:numPr>
                <w:ilvl w:val="0"/>
                <w:numId w:val="63"/>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SUBCONTRATACIÓN</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357834A3" w14:textId="77777777" w:rsidR="00B77FDA" w:rsidRPr="008B1D48" w:rsidRDefault="00B77FDA" w:rsidP="00677701">
            <w:pPr>
              <w:spacing w:after="0" w:line="240" w:lineRule="auto"/>
              <w:jc w:val="center"/>
              <w:rPr>
                <w:rFonts w:ascii="Times New Roman" w:eastAsia="Times New Roman" w:hAnsi="Times New Roman" w:cs="Times New Roman"/>
                <w:sz w:val="18"/>
                <w:szCs w:val="18"/>
              </w:rPr>
            </w:pPr>
            <w:r w:rsidRPr="008B1D48">
              <w:rPr>
                <w:rFonts w:ascii="Times New Roman" w:eastAsia="Times New Roman" w:hAnsi="Times New Roman" w:cs="Times New Roman"/>
                <w:sz w:val="18"/>
                <w:szCs w:val="18"/>
              </w:rPr>
              <w:t>5 PUNTOS</w:t>
            </w:r>
          </w:p>
        </w:tc>
      </w:tr>
      <w:tr w:rsidR="00B77FDA" w:rsidRPr="00620512" w14:paraId="700875EE" w14:textId="77777777" w:rsidTr="00677701">
        <w:trPr>
          <w:trHeight w:val="343"/>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6BD9B" w14:textId="77777777" w:rsidR="00B77FDA" w:rsidRPr="008B1D48" w:rsidRDefault="00B77FDA"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TOTAL</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42D49297" w14:textId="77777777" w:rsidR="00B77FDA" w:rsidRPr="008B1D48" w:rsidRDefault="00B77FDA" w:rsidP="0067770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50</w:t>
            </w:r>
            <w:r w:rsidRPr="008B1D48">
              <w:rPr>
                <w:rFonts w:ascii="Times New Roman" w:eastAsia="Times New Roman" w:hAnsi="Times New Roman" w:cs="Times New Roman"/>
                <w:b/>
              </w:rPr>
              <w:t xml:space="preserve"> PUNTOS</w:t>
            </w:r>
          </w:p>
        </w:tc>
      </w:tr>
    </w:tbl>
    <w:p w14:paraId="0FA12BD1" w14:textId="77777777" w:rsidR="00B77FDA" w:rsidRPr="00F4279F" w:rsidRDefault="00B77FDA" w:rsidP="00FB5759">
      <w:pPr>
        <w:spacing w:before="24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En esta fase revisarán el cumplimiento de las Ofertas en los parámetros técnicos, y coherencia en los componentes necesarios para ejecutar el proyecto. </w:t>
      </w:r>
    </w:p>
    <w:p w14:paraId="351AAA3F" w14:textId="77777777" w:rsidR="00B77FDA" w:rsidRPr="00F4279F" w:rsidRDefault="00B77FDA" w:rsidP="00FB5759">
      <w:pPr>
        <w:pStyle w:val="Standard"/>
        <w:spacing w:line="240" w:lineRule="auto"/>
        <w:jc w:val="both"/>
        <w:rPr>
          <w:rFonts w:ascii="Times New Roman" w:eastAsia="Times New Roman" w:hAnsi="Times New Roman"/>
          <w:sz w:val="21"/>
          <w:szCs w:val="21"/>
          <w:lang w:eastAsia="es-EC"/>
        </w:rPr>
      </w:pPr>
      <w:r w:rsidRPr="00F4279F">
        <w:rPr>
          <w:rFonts w:ascii="Times New Roman" w:hAnsi="Times New Roman"/>
          <w:spacing w:val="-3"/>
          <w:sz w:val="21"/>
          <w:szCs w:val="21"/>
        </w:rPr>
        <w:t xml:space="preserve">Aquellas ofertas que no cumplan integralmente con los parámetros mínimos serán NO HABILITADAS. </w:t>
      </w:r>
    </w:p>
    <w:p w14:paraId="5B020B00" w14:textId="77777777" w:rsidR="00B77FDA" w:rsidRPr="008124B2" w:rsidRDefault="00B77FDA" w:rsidP="00FB5759">
      <w:pPr>
        <w:spacing w:line="240" w:lineRule="auto"/>
        <w:jc w:val="both"/>
        <w:rPr>
          <w:rFonts w:ascii="Times New Roman" w:hAnsi="Times New Roman" w:cs="Times New Roman"/>
          <w:color w:val="FF0000"/>
          <w:sz w:val="21"/>
          <w:szCs w:val="21"/>
        </w:rPr>
      </w:pPr>
      <w:r w:rsidRPr="00F4279F">
        <w:rPr>
          <w:rFonts w:ascii="Times New Roman" w:hAnsi="Times New Roman" w:cs="Times New Roman"/>
          <w:sz w:val="21"/>
          <w:szCs w:val="21"/>
        </w:rPr>
        <w:t xml:space="preserve">Una vez superada esta evaluación técnica, se procederá a la evaluación sobre </w:t>
      </w:r>
      <w:r w:rsidRPr="009762E8">
        <w:rPr>
          <w:rFonts w:ascii="Times New Roman" w:hAnsi="Times New Roman" w:cs="Times New Roman"/>
          <w:color w:val="FF0000"/>
          <w:sz w:val="21"/>
          <w:szCs w:val="21"/>
        </w:rPr>
        <w:t xml:space="preserve">50 (CINCUENTA) </w:t>
      </w:r>
      <w:r w:rsidRPr="008124B2">
        <w:rPr>
          <w:rFonts w:ascii="Times New Roman" w:hAnsi="Times New Roman" w:cs="Times New Roman"/>
          <w:color w:val="FF0000"/>
          <w:sz w:val="21"/>
          <w:szCs w:val="21"/>
        </w:rPr>
        <w:t>puntos máximos.</w:t>
      </w:r>
    </w:p>
    <w:p w14:paraId="786CF037" w14:textId="77777777" w:rsidR="00B77FDA" w:rsidRPr="00F4279F" w:rsidRDefault="00B77FDA"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Las ofertas que resulten después de la evaluación de la parte técnica con el puntaje mayor o igual al puntaje mínimo </w:t>
      </w:r>
      <w:r w:rsidRPr="006326B2">
        <w:rPr>
          <w:rFonts w:ascii="Times New Roman" w:hAnsi="Times New Roman" w:cs="Times New Roman"/>
          <w:color w:val="FF0000"/>
          <w:sz w:val="21"/>
          <w:szCs w:val="21"/>
        </w:rPr>
        <w:t>(4</w:t>
      </w:r>
      <w:r>
        <w:rPr>
          <w:rFonts w:ascii="Times New Roman" w:hAnsi="Times New Roman" w:cs="Times New Roman"/>
          <w:color w:val="FF0000"/>
          <w:sz w:val="21"/>
          <w:szCs w:val="21"/>
        </w:rPr>
        <w:t>5</w:t>
      </w:r>
      <w:r w:rsidRPr="006326B2">
        <w:rPr>
          <w:rFonts w:ascii="Times New Roman" w:hAnsi="Times New Roman" w:cs="Times New Roman"/>
          <w:color w:val="FF0000"/>
          <w:sz w:val="21"/>
          <w:szCs w:val="21"/>
        </w:rPr>
        <w:t xml:space="preserve"> puntos)</w:t>
      </w:r>
      <w:r w:rsidRPr="008124B2">
        <w:rPr>
          <w:rFonts w:ascii="Times New Roman" w:hAnsi="Times New Roman" w:cs="Times New Roman"/>
          <w:color w:val="FF0000"/>
          <w:sz w:val="21"/>
          <w:szCs w:val="21"/>
        </w:rPr>
        <w:t xml:space="preserve"> </w:t>
      </w:r>
      <w:r w:rsidRPr="00F4279F">
        <w:rPr>
          <w:rFonts w:ascii="Times New Roman" w:hAnsi="Times New Roman" w:cs="Times New Roman"/>
          <w:sz w:val="21"/>
          <w:szCs w:val="21"/>
        </w:rPr>
        <w:t xml:space="preserve">quedarán HABILITADAS para la siguiente etapa de evaluación técnico- económica. Consecuentemente las ofertas que obtengan menos del puntaje mínimo se determinarán como NO HABILITADAS. </w:t>
      </w:r>
    </w:p>
    <w:p w14:paraId="0648596E" w14:textId="0F4D069E" w:rsidR="00B77FDA" w:rsidRPr="00F4279F" w:rsidRDefault="00B77FDA"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Para lo cual la comisión técnica levantará un acta de habilitación de ofertas y revisión de la integridad de las ofertas en la cual se dejará constancia que se solicita la intervención del Director Financiero o su delegado quien pasará a integrar la comisión técnica con voz informativa</w:t>
      </w:r>
      <w:r w:rsidR="004B0131">
        <w:rPr>
          <w:rFonts w:ascii="Times New Roman" w:hAnsi="Times New Roman" w:cs="Times New Roman"/>
          <w:sz w:val="21"/>
          <w:szCs w:val="21"/>
        </w:rPr>
        <w:t xml:space="preserve"> en caso de ser necesario</w:t>
      </w:r>
      <w:r w:rsidRPr="00F4279F">
        <w:rPr>
          <w:rFonts w:ascii="Times New Roman" w:hAnsi="Times New Roman" w:cs="Times New Roman"/>
          <w:sz w:val="21"/>
          <w:szCs w:val="21"/>
        </w:rPr>
        <w:t>.</w:t>
      </w:r>
    </w:p>
    <w:p w14:paraId="00E22AD5" w14:textId="77777777" w:rsidR="00333164" w:rsidRPr="00F4279F" w:rsidRDefault="00333164" w:rsidP="00FB5759">
      <w:pPr>
        <w:spacing w:line="240" w:lineRule="auto"/>
        <w:jc w:val="both"/>
        <w:rPr>
          <w:rFonts w:ascii="Times New Roman" w:hAnsi="Times New Roman" w:cs="Times New Roman"/>
          <w:b/>
          <w:bCs/>
          <w:sz w:val="21"/>
          <w:szCs w:val="21"/>
        </w:rPr>
      </w:pPr>
      <w:r w:rsidRPr="00F4279F">
        <w:rPr>
          <w:rFonts w:ascii="Times New Roman" w:hAnsi="Times New Roman" w:cs="Times New Roman"/>
          <w:b/>
          <w:bCs/>
          <w:sz w:val="21"/>
          <w:szCs w:val="21"/>
        </w:rPr>
        <w:t>FASE II.- Evaluación Técnica Económica (SOBRE 3)</w:t>
      </w:r>
    </w:p>
    <w:p w14:paraId="6FCD3629" w14:textId="77777777" w:rsidR="0011030D" w:rsidRPr="00607BC4" w:rsidRDefault="0011030D" w:rsidP="00FB5759">
      <w:pPr>
        <w:tabs>
          <w:tab w:val="left" w:pos="5160"/>
        </w:tabs>
        <w:spacing w:before="240" w:line="240" w:lineRule="auto"/>
        <w:jc w:val="both"/>
        <w:rPr>
          <w:rFonts w:ascii="Times New Roman" w:hAnsi="Times New Roman" w:cs="Times New Roman"/>
          <w:sz w:val="21"/>
          <w:szCs w:val="21"/>
        </w:rPr>
      </w:pPr>
      <w:r w:rsidRPr="00607BC4">
        <w:rPr>
          <w:rFonts w:ascii="Times New Roman" w:hAnsi="Times New Roman" w:cs="Times New Roman"/>
          <w:sz w:val="21"/>
          <w:szCs w:val="21"/>
        </w:rPr>
        <w:t>Una vez que las ofertas técnicas (SOBRE 2) sean evaluadas mediante la metodología anteriormente descrita, y con las ofertas que CUMPLEN los parámetros descritos</w:t>
      </w:r>
      <w:r>
        <w:rPr>
          <w:rFonts w:ascii="Times New Roman" w:hAnsi="Times New Roman" w:cs="Times New Roman"/>
          <w:sz w:val="21"/>
          <w:szCs w:val="21"/>
        </w:rPr>
        <w:t xml:space="preserve"> y que hayan obtenido </w:t>
      </w:r>
      <w:r w:rsidRPr="00F4279F">
        <w:rPr>
          <w:rFonts w:ascii="Times New Roman" w:hAnsi="Times New Roman" w:cs="Times New Roman"/>
          <w:sz w:val="21"/>
          <w:szCs w:val="21"/>
        </w:rPr>
        <w:t xml:space="preserve">el puntaje mayor o igual al puntaje mínimo </w:t>
      </w:r>
      <w:r w:rsidRPr="006326B2">
        <w:rPr>
          <w:rFonts w:ascii="Times New Roman" w:hAnsi="Times New Roman" w:cs="Times New Roman"/>
          <w:color w:val="FF0000"/>
          <w:sz w:val="21"/>
          <w:szCs w:val="21"/>
        </w:rPr>
        <w:t>(4</w:t>
      </w:r>
      <w:r>
        <w:rPr>
          <w:rFonts w:ascii="Times New Roman" w:hAnsi="Times New Roman" w:cs="Times New Roman"/>
          <w:color w:val="FF0000"/>
          <w:sz w:val="21"/>
          <w:szCs w:val="21"/>
        </w:rPr>
        <w:t>5</w:t>
      </w:r>
      <w:r w:rsidRPr="006326B2">
        <w:rPr>
          <w:rFonts w:ascii="Times New Roman" w:hAnsi="Times New Roman" w:cs="Times New Roman"/>
          <w:color w:val="FF0000"/>
          <w:sz w:val="21"/>
          <w:szCs w:val="21"/>
        </w:rPr>
        <w:t xml:space="preserve"> puntos)</w:t>
      </w:r>
      <w:r w:rsidRPr="00607BC4">
        <w:rPr>
          <w:rFonts w:ascii="Times New Roman" w:hAnsi="Times New Roman" w:cs="Times New Roman"/>
          <w:sz w:val="21"/>
          <w:szCs w:val="21"/>
        </w:rPr>
        <w:t xml:space="preserve">, se procede con la calificación de la </w:t>
      </w:r>
      <w:r w:rsidRPr="00607BC4">
        <w:rPr>
          <w:rFonts w:ascii="Times New Roman" w:hAnsi="Times New Roman" w:cs="Times New Roman"/>
          <w:color w:val="FF0000"/>
          <w:sz w:val="21"/>
          <w:szCs w:val="21"/>
        </w:rPr>
        <w:t>Oferta Técnica Económica</w:t>
      </w:r>
      <w:r w:rsidRPr="00607BC4">
        <w:rPr>
          <w:rFonts w:ascii="Times New Roman" w:hAnsi="Times New Roman" w:cs="Times New Roman"/>
          <w:sz w:val="21"/>
          <w:szCs w:val="21"/>
        </w:rPr>
        <w:t xml:space="preserve"> con los siguientes parámetros: </w:t>
      </w:r>
    </w:p>
    <w:tbl>
      <w:tblPr>
        <w:tblW w:w="8784" w:type="dxa"/>
        <w:tblLayout w:type="fixed"/>
        <w:tblLook w:val="0400" w:firstRow="0" w:lastRow="0" w:firstColumn="0" w:lastColumn="0" w:noHBand="0" w:noVBand="1"/>
      </w:tblPr>
      <w:tblGrid>
        <w:gridCol w:w="5665"/>
        <w:gridCol w:w="3119"/>
      </w:tblGrid>
      <w:tr w:rsidR="0011030D" w:rsidRPr="00620512" w14:paraId="4F407E91" w14:textId="77777777" w:rsidTr="00677701">
        <w:trPr>
          <w:trHeight w:val="416"/>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A3A4E7" w14:textId="77777777" w:rsidR="0011030D" w:rsidRPr="008B1D48" w:rsidRDefault="0011030D"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PARÁMETROS DE VALORACIÓN</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56F9FBDF" w14:textId="77777777" w:rsidR="0011030D" w:rsidRPr="008B1D48" w:rsidRDefault="0011030D"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PUNTAJE</w:t>
            </w:r>
          </w:p>
        </w:tc>
      </w:tr>
      <w:tr w:rsidR="0011030D" w:rsidRPr="00620512" w14:paraId="49409BDA" w14:textId="77777777" w:rsidTr="00677701">
        <w:trPr>
          <w:trHeight w:val="422"/>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4515F" w14:textId="77777777" w:rsidR="0011030D" w:rsidRPr="008B1D48" w:rsidRDefault="0011030D" w:rsidP="0011030D">
            <w:pPr>
              <w:widowControl w:val="0"/>
              <w:numPr>
                <w:ilvl w:val="0"/>
                <w:numId w:val="64"/>
              </w:numPr>
              <w:pBdr>
                <w:top w:val="nil"/>
                <w:left w:val="nil"/>
                <w:bottom w:val="nil"/>
                <w:right w:val="nil"/>
                <w:between w:val="nil"/>
              </w:pBdr>
              <w:spacing w:after="0" w:line="240" w:lineRule="auto"/>
              <w:rPr>
                <w:rFonts w:ascii="Times New Roman" w:eastAsia="Times New Roman" w:hAnsi="Times New Roman" w:cs="Times New Roman"/>
                <w:sz w:val="20"/>
                <w:szCs w:val="18"/>
              </w:rPr>
            </w:pPr>
            <w:r w:rsidRPr="008B1D48">
              <w:rPr>
                <w:rFonts w:ascii="Times New Roman" w:eastAsia="Times New Roman" w:hAnsi="Times New Roman" w:cs="Times New Roman"/>
                <w:sz w:val="20"/>
                <w:szCs w:val="18"/>
              </w:rPr>
              <w:t>OFERTA ECONÓMICA</w:t>
            </w:r>
          </w:p>
        </w:tc>
        <w:tc>
          <w:tcPr>
            <w:tcW w:w="3119" w:type="dxa"/>
            <w:tcBorders>
              <w:top w:val="single" w:sz="4" w:space="0" w:color="000000"/>
              <w:left w:val="nil"/>
              <w:bottom w:val="single" w:sz="4" w:space="0" w:color="000000"/>
              <w:right w:val="single" w:sz="4" w:space="0" w:color="000000"/>
            </w:tcBorders>
            <w:shd w:val="clear" w:color="auto" w:fill="auto"/>
            <w:vAlign w:val="center"/>
          </w:tcPr>
          <w:p w14:paraId="6FF29B66" w14:textId="77777777" w:rsidR="0011030D" w:rsidRPr="008B1D48" w:rsidRDefault="0011030D" w:rsidP="00677701">
            <w:pPr>
              <w:spacing w:after="0" w:line="240" w:lineRule="auto"/>
              <w:jc w:val="center"/>
              <w:rPr>
                <w:rFonts w:ascii="Times New Roman" w:eastAsia="Times New Roman" w:hAnsi="Times New Roman" w:cs="Times New Roman"/>
                <w:sz w:val="18"/>
                <w:szCs w:val="18"/>
              </w:rPr>
            </w:pPr>
            <w:r w:rsidRPr="008B1D48">
              <w:rPr>
                <w:rFonts w:ascii="Times New Roman" w:eastAsia="Times New Roman" w:hAnsi="Times New Roman" w:cs="Times New Roman"/>
                <w:sz w:val="18"/>
                <w:szCs w:val="18"/>
              </w:rPr>
              <w:t>50 PUNTOS</w:t>
            </w:r>
          </w:p>
        </w:tc>
      </w:tr>
      <w:tr w:rsidR="0011030D" w:rsidRPr="00620512" w14:paraId="5E5F3883" w14:textId="77777777" w:rsidTr="00677701">
        <w:trPr>
          <w:trHeight w:val="343"/>
        </w:trPr>
        <w:tc>
          <w:tcPr>
            <w:tcW w:w="56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A7E784" w14:textId="77777777" w:rsidR="0011030D" w:rsidRPr="008B1D48" w:rsidRDefault="0011030D" w:rsidP="00677701">
            <w:pPr>
              <w:spacing w:after="0" w:line="240" w:lineRule="auto"/>
              <w:jc w:val="center"/>
              <w:rPr>
                <w:rFonts w:ascii="Times New Roman" w:eastAsia="Times New Roman" w:hAnsi="Times New Roman" w:cs="Times New Roman"/>
                <w:b/>
              </w:rPr>
            </w:pPr>
            <w:r w:rsidRPr="008B1D48">
              <w:rPr>
                <w:rFonts w:ascii="Times New Roman" w:eastAsia="Times New Roman" w:hAnsi="Times New Roman" w:cs="Times New Roman"/>
                <w:b/>
              </w:rPr>
              <w:t>TOTAL</w:t>
            </w:r>
          </w:p>
        </w:tc>
        <w:tc>
          <w:tcPr>
            <w:tcW w:w="3119" w:type="dxa"/>
            <w:tcBorders>
              <w:top w:val="single" w:sz="4" w:space="0" w:color="000000"/>
              <w:left w:val="nil"/>
              <w:bottom w:val="single" w:sz="4" w:space="0" w:color="000000"/>
              <w:right w:val="single" w:sz="4" w:space="0" w:color="000000"/>
            </w:tcBorders>
            <w:shd w:val="clear" w:color="auto" w:fill="D9D9D9"/>
            <w:vAlign w:val="center"/>
          </w:tcPr>
          <w:p w14:paraId="1A698D52" w14:textId="77777777" w:rsidR="0011030D" w:rsidRPr="008B1D48" w:rsidRDefault="0011030D" w:rsidP="0067770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w:t>
            </w:r>
            <w:r w:rsidRPr="008B1D48">
              <w:rPr>
                <w:rFonts w:ascii="Times New Roman" w:eastAsia="Times New Roman" w:hAnsi="Times New Roman" w:cs="Times New Roman"/>
                <w:b/>
              </w:rPr>
              <w:t>0 PUNTOS</w:t>
            </w:r>
          </w:p>
        </w:tc>
      </w:tr>
    </w:tbl>
    <w:p w14:paraId="0607DC80" w14:textId="77777777" w:rsidR="0011030D" w:rsidRPr="005A1102" w:rsidRDefault="0011030D" w:rsidP="00FB5759">
      <w:pPr>
        <w:spacing w:before="24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Una vez que se cuente con ofertas HABILITADAS, es decir que hayan pasado la revisión satisfactoria de los SOBRES 1 y 2, </w:t>
      </w:r>
      <w:r w:rsidRPr="0062316E">
        <w:rPr>
          <w:rFonts w:ascii="Times New Roman" w:eastAsia="Arial" w:hAnsi="Times New Roman" w:cs="Times New Roman"/>
          <w:sz w:val="21"/>
          <w:szCs w:val="21"/>
        </w:rPr>
        <w:t>la Comisión Técnica proced</w:t>
      </w:r>
      <w:r>
        <w:rPr>
          <w:rFonts w:ascii="Times New Roman" w:eastAsia="Arial" w:hAnsi="Times New Roman" w:cs="Times New Roman"/>
          <w:sz w:val="21"/>
          <w:szCs w:val="21"/>
        </w:rPr>
        <w:t xml:space="preserve">erá a la apertura del Sobre </w:t>
      </w:r>
      <w:r w:rsidRPr="0062316E">
        <w:rPr>
          <w:rFonts w:ascii="Times New Roman" w:eastAsia="Arial" w:hAnsi="Times New Roman" w:cs="Times New Roman"/>
          <w:sz w:val="21"/>
          <w:szCs w:val="21"/>
        </w:rPr>
        <w:t>3, únicamente de aquellas ofertas habilitadas</w:t>
      </w:r>
      <w:r w:rsidRPr="0062316E">
        <w:rPr>
          <w:rFonts w:ascii="Times New Roman" w:hAnsi="Times New Roman" w:cs="Times New Roman"/>
          <w:color w:val="000000" w:themeColor="text1"/>
          <w:sz w:val="21"/>
          <w:szCs w:val="21"/>
        </w:rPr>
        <w:t>.</w:t>
      </w:r>
    </w:p>
    <w:p w14:paraId="76A2C4FB" w14:textId="77777777" w:rsidR="0011030D" w:rsidRDefault="0011030D"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De existir errores sujetos a convalidación en fase de apertura de la oferta económica, la Comisión técnica podrá realizar una reprogramación del cronograma con la finalidad de solicitar la convalidación, la misma que no podrá ser mayor a tres (3) días para presentar dicha convalidación, previa autorizaci</w:t>
      </w:r>
      <w:r>
        <w:rPr>
          <w:rFonts w:ascii="Times New Roman" w:hAnsi="Times New Roman" w:cs="Times New Roman"/>
          <w:color w:val="000000" w:themeColor="text1"/>
          <w:sz w:val="21"/>
          <w:szCs w:val="21"/>
        </w:rPr>
        <w:t>ón del Gerente General.</w:t>
      </w:r>
    </w:p>
    <w:p w14:paraId="5D6BD103" w14:textId="77777777" w:rsidR="0011030D" w:rsidRPr="005A1102" w:rsidRDefault="0011030D"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p>
    <w:p w14:paraId="0C3E3570" w14:textId="77777777" w:rsidR="0011030D" w:rsidRDefault="0011030D" w:rsidP="00FB5759">
      <w:pPr>
        <w:pStyle w:val="Prrafodelista"/>
        <w:tabs>
          <w:tab w:val="left" w:pos="7938"/>
        </w:tabs>
        <w:spacing w:after="0" w:line="240" w:lineRule="auto"/>
        <w:ind w:left="0"/>
        <w:jc w:val="both"/>
        <w:rPr>
          <w:rFonts w:ascii="Times New Roman" w:hAnsi="Times New Roman" w:cs="Times New Roman"/>
          <w:color w:val="000000" w:themeColor="text1"/>
          <w:sz w:val="21"/>
          <w:szCs w:val="21"/>
        </w:rPr>
      </w:pPr>
      <w:r w:rsidRPr="00731321">
        <w:rPr>
          <w:rFonts w:ascii="Times New Roman" w:hAnsi="Times New Roman" w:cs="Times New Roman"/>
          <w:color w:val="000000" w:themeColor="text1"/>
          <w:sz w:val="21"/>
          <w:szCs w:val="21"/>
        </w:rPr>
        <w:t>Respecto de los sobres económicos que no sean aperturados, se dejará constancia en el acta correspondiente y se dispondrá que los mismos sean sellados por el fedatario institucional, en presencia de dos testigos designados por el Gerente General.</w:t>
      </w:r>
    </w:p>
    <w:p w14:paraId="4994B8E4" w14:textId="77777777" w:rsidR="0011030D" w:rsidRPr="00731321" w:rsidRDefault="0011030D" w:rsidP="00FB5759">
      <w:pPr>
        <w:pStyle w:val="Prrafodelista"/>
        <w:tabs>
          <w:tab w:val="left" w:pos="7938"/>
        </w:tabs>
        <w:spacing w:after="0" w:line="240" w:lineRule="auto"/>
        <w:ind w:left="0"/>
        <w:jc w:val="both"/>
        <w:rPr>
          <w:rFonts w:ascii="Times New Roman" w:hAnsi="Times New Roman" w:cs="Times New Roman"/>
          <w:color w:val="000000" w:themeColor="text1"/>
          <w:sz w:val="21"/>
          <w:szCs w:val="21"/>
        </w:rPr>
      </w:pPr>
    </w:p>
    <w:p w14:paraId="6985ED4D" w14:textId="77777777" w:rsidR="0011030D" w:rsidRPr="00731321" w:rsidRDefault="0011030D" w:rsidP="00FB5759">
      <w:pPr>
        <w:pStyle w:val="Prrafodelista"/>
        <w:tabs>
          <w:tab w:val="left" w:pos="7938"/>
        </w:tabs>
        <w:spacing w:line="240" w:lineRule="auto"/>
        <w:ind w:left="0"/>
        <w:jc w:val="both"/>
        <w:rPr>
          <w:rFonts w:ascii="Times New Roman" w:hAnsi="Times New Roman" w:cs="Times New Roman"/>
          <w:color w:val="000000" w:themeColor="text1"/>
          <w:sz w:val="21"/>
          <w:szCs w:val="21"/>
        </w:rPr>
      </w:pPr>
      <w:r w:rsidRPr="00731321">
        <w:rPr>
          <w:rFonts w:ascii="Times New Roman" w:hAnsi="Times New Roman" w:cs="Times New Roman"/>
          <w:color w:val="000000" w:themeColor="text1"/>
          <w:sz w:val="21"/>
          <w:szCs w:val="21"/>
        </w:rPr>
        <w:t>La Comisión Técnica evaluará las ofertas económicas con base en los parámetros establecidos en el pliego y en los términos de referencia.</w:t>
      </w:r>
    </w:p>
    <w:p w14:paraId="51ED8115" w14:textId="77777777" w:rsidR="0011030D" w:rsidRPr="00620512" w:rsidRDefault="0011030D" w:rsidP="00FB5759">
      <w:pPr>
        <w:spacing w:line="240" w:lineRule="auto"/>
        <w:jc w:val="both"/>
        <w:rPr>
          <w:rFonts w:ascii="Times New Roman" w:hAnsi="Times New Roman" w:cs="Times New Roman"/>
          <w:color w:val="000000" w:themeColor="text1"/>
          <w:sz w:val="21"/>
          <w:szCs w:val="21"/>
        </w:rPr>
      </w:pPr>
      <w:r w:rsidRPr="00F4279F">
        <w:rPr>
          <w:rFonts w:ascii="Times New Roman" w:hAnsi="Times New Roman" w:cs="Times New Roman"/>
          <w:sz w:val="21"/>
          <w:szCs w:val="21"/>
        </w:rPr>
        <w:t xml:space="preserve">En las etapas del </w:t>
      </w:r>
      <w:r>
        <w:rPr>
          <w:rFonts w:ascii="Times New Roman" w:hAnsi="Times New Roman" w:cs="Times New Roman"/>
          <w:sz w:val="21"/>
          <w:szCs w:val="21"/>
        </w:rPr>
        <w:t>procedimiento</w:t>
      </w:r>
      <w:r w:rsidRPr="00F4279F">
        <w:rPr>
          <w:rFonts w:ascii="Times New Roman" w:hAnsi="Times New Roman" w:cs="Times New Roman"/>
          <w:sz w:val="21"/>
          <w:szCs w:val="21"/>
        </w:rPr>
        <w:t xml:space="preserve"> se contará con la Procuraduría Síndica, según el requerimiento de los miembros de la Comisión Técnica.</w:t>
      </w:r>
    </w:p>
    <w:p w14:paraId="1F7DE1DD" w14:textId="77777777" w:rsidR="0011030D" w:rsidRPr="00F4279F" w:rsidRDefault="0011030D"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Le corresponde al secretario</w:t>
      </w:r>
      <w:r>
        <w:rPr>
          <w:rFonts w:ascii="Times New Roman" w:hAnsi="Times New Roman" w:cs="Times New Roman"/>
          <w:sz w:val="21"/>
          <w:szCs w:val="21"/>
        </w:rPr>
        <w:t>/a</w:t>
      </w:r>
      <w:r w:rsidRPr="00F4279F">
        <w:rPr>
          <w:rFonts w:ascii="Times New Roman" w:hAnsi="Times New Roman" w:cs="Times New Roman"/>
          <w:sz w:val="21"/>
          <w:szCs w:val="21"/>
        </w:rPr>
        <w:t xml:space="preserve"> de la Comisión dejar constancia de las decisiones adoptadas por el órgano en un acta que será suscrita por todos los miembros de la Comisión.</w:t>
      </w:r>
    </w:p>
    <w:p w14:paraId="3B4EAFF4" w14:textId="77777777" w:rsidR="0011030D" w:rsidRPr="00F4279F" w:rsidRDefault="0011030D"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Los actos de comunicación de la Comisión son de competencia del secretario a petición de los miembros de la Comisión.</w:t>
      </w:r>
    </w:p>
    <w:p w14:paraId="52F1D330" w14:textId="77777777" w:rsidR="00333164" w:rsidRPr="00F4279F" w:rsidRDefault="00333164"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La fase de evaluación económica se ejecutará de la siguiente forma:</w:t>
      </w:r>
    </w:p>
    <w:p w14:paraId="223FA923" w14:textId="77777777" w:rsidR="00333164" w:rsidRDefault="00333164" w:rsidP="00FB5759">
      <w:pPr>
        <w:pStyle w:val="Prrafodelista"/>
        <w:numPr>
          <w:ilvl w:val="0"/>
          <w:numId w:val="9"/>
        </w:numPr>
        <w:spacing w:after="0" w:line="240" w:lineRule="auto"/>
        <w:ind w:left="360"/>
        <w:jc w:val="both"/>
        <w:rPr>
          <w:rFonts w:ascii="Times New Roman" w:hAnsi="Times New Roman" w:cs="Times New Roman"/>
          <w:sz w:val="21"/>
          <w:szCs w:val="21"/>
        </w:rPr>
      </w:pPr>
      <w:r w:rsidRPr="00F4279F">
        <w:rPr>
          <w:rFonts w:ascii="Times New Roman" w:hAnsi="Times New Roman" w:cs="Times New Roman"/>
          <w:sz w:val="21"/>
          <w:szCs w:val="21"/>
        </w:rPr>
        <w:t>Se evaluará el cumplimiento de requisitos indispensables bajo la modalidad de “check list” de los siguientes parámetros:</w:t>
      </w:r>
    </w:p>
    <w:p w14:paraId="07092D9B" w14:textId="77777777" w:rsidR="0011030D" w:rsidRPr="0011030D" w:rsidRDefault="0011030D" w:rsidP="00FB5759">
      <w:pPr>
        <w:spacing w:after="0" w:line="240" w:lineRule="auto"/>
        <w:jc w:val="both"/>
        <w:rPr>
          <w:rFonts w:ascii="Times New Roman" w:hAnsi="Times New Roman" w:cs="Times New Roman"/>
          <w:sz w:val="21"/>
          <w:szCs w:val="21"/>
        </w:rPr>
      </w:pPr>
    </w:p>
    <w:p w14:paraId="29DDD7F1" w14:textId="77777777" w:rsidR="0011030D" w:rsidRPr="00535F89"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535F89">
        <w:rPr>
          <w:rFonts w:ascii="Times New Roman" w:hAnsi="Times New Roman" w:cs="Times New Roman"/>
          <w:bCs/>
          <w:sz w:val="21"/>
          <w:szCs w:val="21"/>
        </w:rPr>
        <w:t>Formulario Integro (firmado)</w:t>
      </w:r>
      <w:r>
        <w:rPr>
          <w:rFonts w:ascii="Times New Roman" w:hAnsi="Times New Roman" w:cs="Times New Roman"/>
          <w:bCs/>
          <w:sz w:val="21"/>
          <w:szCs w:val="21"/>
        </w:rPr>
        <w:t>.</w:t>
      </w:r>
    </w:p>
    <w:p w14:paraId="3EB1FFBC" w14:textId="77777777" w:rsidR="0011030D" w:rsidRPr="00F4279F"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F4279F">
        <w:rPr>
          <w:rFonts w:ascii="Times New Roman" w:hAnsi="Times New Roman" w:cs="Times New Roman"/>
          <w:bCs/>
          <w:sz w:val="21"/>
          <w:szCs w:val="21"/>
        </w:rPr>
        <w:t>Análisis de precios unitarios en cumplimiento de especificaciones técnicas (</w:t>
      </w:r>
      <w:r w:rsidRPr="0011030D">
        <w:rPr>
          <w:rFonts w:ascii="Times New Roman" w:hAnsi="Times New Roman" w:cs="Times New Roman"/>
          <w:bCs/>
          <w:sz w:val="21"/>
          <w:szCs w:val="21"/>
        </w:rPr>
        <w:t>El Oferente deberá acreditar los requisitos previstos en los Términos de Referencia).</w:t>
      </w:r>
    </w:p>
    <w:p w14:paraId="4DAC9834" w14:textId="77777777" w:rsidR="0011030D" w:rsidRPr="00F4279F"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F4279F">
        <w:rPr>
          <w:rFonts w:ascii="Times New Roman" w:hAnsi="Times New Roman" w:cs="Times New Roman"/>
          <w:bCs/>
          <w:sz w:val="21"/>
          <w:szCs w:val="21"/>
        </w:rPr>
        <w:t xml:space="preserve">Cronograma Valorado </w:t>
      </w:r>
    </w:p>
    <w:p w14:paraId="7157D29D" w14:textId="77777777" w:rsidR="0011030D" w:rsidRPr="00535F89"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11030D">
        <w:rPr>
          <w:rFonts w:ascii="Times New Roman" w:hAnsi="Times New Roman" w:cs="Times New Roman"/>
          <w:bCs/>
          <w:sz w:val="21"/>
          <w:szCs w:val="21"/>
        </w:rPr>
        <w:t>Cumplimiento de especificaciones técnicas en APU´s.</w:t>
      </w:r>
    </w:p>
    <w:p w14:paraId="5137B510" w14:textId="77777777" w:rsidR="0011030D" w:rsidRPr="00FD5E68"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11030D">
        <w:rPr>
          <w:rFonts w:ascii="Times New Roman" w:hAnsi="Times New Roman" w:cs="Times New Roman"/>
          <w:bCs/>
          <w:sz w:val="21"/>
          <w:szCs w:val="21"/>
        </w:rPr>
        <w:t>Desagregación Tecnológica.</w:t>
      </w:r>
    </w:p>
    <w:p w14:paraId="2E26F72B" w14:textId="4F11615C" w:rsidR="00333164" w:rsidRDefault="0011030D" w:rsidP="00FB5759">
      <w:pPr>
        <w:pStyle w:val="Prrafodelista"/>
        <w:numPr>
          <w:ilvl w:val="2"/>
          <w:numId w:val="9"/>
        </w:numPr>
        <w:autoSpaceDE w:val="0"/>
        <w:autoSpaceDN w:val="0"/>
        <w:adjustRightInd w:val="0"/>
        <w:spacing w:after="0" w:line="240" w:lineRule="auto"/>
        <w:ind w:left="709" w:hanging="283"/>
        <w:jc w:val="both"/>
        <w:rPr>
          <w:rFonts w:ascii="Times New Roman" w:hAnsi="Times New Roman" w:cs="Times New Roman"/>
          <w:bCs/>
          <w:sz w:val="21"/>
          <w:szCs w:val="21"/>
        </w:rPr>
      </w:pPr>
      <w:r w:rsidRPr="0011030D">
        <w:rPr>
          <w:rFonts w:ascii="Times New Roman" w:hAnsi="Times New Roman" w:cs="Times New Roman"/>
          <w:bCs/>
          <w:sz w:val="21"/>
          <w:szCs w:val="21"/>
        </w:rPr>
        <w:t>El Aliado Estratégico presentará un Certificado de Solvencia Bancaria por el valor igual o superior al monto del presupuesto referencial del presente procedimiento. En este certificado se debe acreditar la disponibilidad de fondos y/o línea de crédito aprobada por el valor descrito en el presupuesto referencial, o una póliza de seguro por el valor igual o superior al monto del presupuesto referencial, o un certificado de proveedores a fines al procedimiento por el valor igual o superior al monto del presupuesto referencial, este certificado debe estar debidamente protocolizado en una NOTARÍA del País, o cualquier documento debidamente protocolizado en una NOTARÍA del País afín o equivalente que justifique la solvencia por el valor igual o superior al monto del presupuesto referencial.</w:t>
      </w:r>
    </w:p>
    <w:p w14:paraId="311F68B9" w14:textId="77777777" w:rsidR="0011030D" w:rsidRPr="0011030D" w:rsidRDefault="0011030D" w:rsidP="00FB5759">
      <w:pPr>
        <w:spacing w:after="0" w:line="240" w:lineRule="auto"/>
        <w:jc w:val="both"/>
        <w:rPr>
          <w:rFonts w:ascii="Times New Roman" w:hAnsi="Times New Roman" w:cs="Times New Roman"/>
          <w:sz w:val="21"/>
          <w:szCs w:val="21"/>
        </w:rPr>
      </w:pPr>
    </w:p>
    <w:p w14:paraId="6F8FF979" w14:textId="239AF348" w:rsidR="008427F9" w:rsidRPr="00FF00A4" w:rsidRDefault="00333164" w:rsidP="00FB5759">
      <w:pPr>
        <w:pStyle w:val="Prrafodelista"/>
        <w:numPr>
          <w:ilvl w:val="0"/>
          <w:numId w:val="9"/>
        </w:numPr>
        <w:spacing w:after="0" w:line="240" w:lineRule="auto"/>
        <w:ind w:left="360"/>
        <w:jc w:val="both"/>
        <w:rPr>
          <w:rFonts w:ascii="Times New Roman" w:hAnsi="Times New Roman" w:cs="Times New Roman"/>
          <w:sz w:val="21"/>
          <w:szCs w:val="21"/>
        </w:rPr>
      </w:pPr>
      <w:r w:rsidRPr="00F4279F">
        <w:rPr>
          <w:rFonts w:ascii="Times New Roman" w:hAnsi="Times New Roman" w:cs="Times New Roman"/>
          <w:sz w:val="21"/>
          <w:szCs w:val="21"/>
        </w:rPr>
        <w:t xml:space="preserve">Una vez superada la evaluación anterior, </w:t>
      </w:r>
      <w:r w:rsidRPr="00FF00A4">
        <w:rPr>
          <w:rFonts w:ascii="Times New Roman" w:hAnsi="Times New Roman" w:cs="Times New Roman"/>
          <w:sz w:val="21"/>
          <w:szCs w:val="21"/>
        </w:rPr>
        <w:t xml:space="preserve">se asignará </w:t>
      </w:r>
      <w:r w:rsidR="00330352" w:rsidRPr="0011030D">
        <w:rPr>
          <w:rFonts w:ascii="Times New Roman" w:hAnsi="Times New Roman" w:cs="Times New Roman"/>
          <w:sz w:val="21"/>
          <w:szCs w:val="21"/>
        </w:rPr>
        <w:t>50</w:t>
      </w:r>
      <w:r w:rsidRPr="0011030D">
        <w:rPr>
          <w:rFonts w:ascii="Times New Roman" w:hAnsi="Times New Roman" w:cs="Times New Roman"/>
          <w:sz w:val="21"/>
          <w:szCs w:val="21"/>
        </w:rPr>
        <w:t xml:space="preserve"> (</w:t>
      </w:r>
      <w:r w:rsidR="00330352" w:rsidRPr="0011030D">
        <w:rPr>
          <w:rFonts w:ascii="Times New Roman" w:hAnsi="Times New Roman" w:cs="Times New Roman"/>
          <w:sz w:val="21"/>
          <w:szCs w:val="21"/>
        </w:rPr>
        <w:t>CINCUENTA</w:t>
      </w:r>
      <w:r w:rsidRPr="0011030D">
        <w:rPr>
          <w:rFonts w:ascii="Times New Roman" w:hAnsi="Times New Roman" w:cs="Times New Roman"/>
          <w:sz w:val="21"/>
          <w:szCs w:val="21"/>
        </w:rPr>
        <w:t xml:space="preserve">) </w:t>
      </w:r>
      <w:r w:rsidRPr="00FF00A4">
        <w:rPr>
          <w:rFonts w:ascii="Times New Roman" w:hAnsi="Times New Roman" w:cs="Times New Roman"/>
          <w:sz w:val="21"/>
          <w:szCs w:val="21"/>
        </w:rPr>
        <w:t>puntos a la Oferta que mostrare la mejor condición de financiamiento.</w:t>
      </w:r>
      <w:bookmarkEnd w:id="44"/>
    </w:p>
    <w:p w14:paraId="136C1D37" w14:textId="77777777" w:rsidR="00333164" w:rsidRPr="00F4279F" w:rsidRDefault="00333164" w:rsidP="00FB5759">
      <w:pPr>
        <w:pStyle w:val="Prrafodelista"/>
        <w:spacing w:line="240" w:lineRule="auto"/>
        <w:ind w:left="360"/>
        <w:jc w:val="both"/>
        <w:rPr>
          <w:rFonts w:ascii="Times New Roman" w:hAnsi="Times New Roman" w:cs="Times New Roman"/>
          <w:sz w:val="21"/>
          <w:szCs w:val="21"/>
        </w:rPr>
      </w:pPr>
    </w:p>
    <w:p w14:paraId="0E757816" w14:textId="77777777" w:rsidR="008D1401" w:rsidRPr="00F4279F" w:rsidRDefault="008D1401" w:rsidP="00FB5759">
      <w:pPr>
        <w:pStyle w:val="Prrafodelista"/>
        <w:spacing w:line="240" w:lineRule="auto"/>
        <w:ind w:left="0"/>
        <w:jc w:val="both"/>
        <w:rPr>
          <w:rFonts w:ascii="Times New Roman" w:hAnsi="Times New Roman" w:cs="Times New Roman"/>
          <w:sz w:val="21"/>
          <w:szCs w:val="21"/>
        </w:rPr>
      </w:pPr>
      <w:r w:rsidRPr="00F4279F">
        <w:rPr>
          <w:rFonts w:ascii="Times New Roman" w:hAnsi="Times New Roman" w:cs="Times New Roman"/>
          <w:sz w:val="21"/>
          <w:szCs w:val="21"/>
        </w:rPr>
        <w:t>Para las demás Ofertas se asignarán los puntos en base a una regla de tres simple inversa.</w:t>
      </w:r>
    </w:p>
    <w:p w14:paraId="2D1B88BD" w14:textId="0853F25F" w:rsidR="00D47620" w:rsidRPr="0087104E" w:rsidRDefault="004A7B4E" w:rsidP="00FB5759">
      <w:pPr>
        <w:pStyle w:val="Prrafodelista"/>
        <w:numPr>
          <w:ilvl w:val="1"/>
          <w:numId w:val="14"/>
        </w:numPr>
        <w:autoSpaceDE w:val="0"/>
        <w:autoSpaceDN w:val="0"/>
        <w:adjustRightInd w:val="0"/>
        <w:spacing w:after="0" w:line="240" w:lineRule="auto"/>
        <w:ind w:left="567" w:hanging="567"/>
        <w:jc w:val="both"/>
        <w:rPr>
          <w:rFonts w:ascii="Times New Roman" w:hAnsi="Times New Roman" w:cs="Times New Roman"/>
          <w:b/>
          <w:sz w:val="21"/>
          <w:szCs w:val="21"/>
        </w:rPr>
      </w:pPr>
      <w:r w:rsidRPr="0087104E">
        <w:rPr>
          <w:rFonts w:ascii="Times New Roman" w:hAnsi="Times New Roman" w:cs="Times New Roman"/>
          <w:b/>
          <w:sz w:val="21"/>
          <w:szCs w:val="21"/>
        </w:rPr>
        <w:t xml:space="preserve">Prelación de negociación. </w:t>
      </w:r>
    </w:p>
    <w:p w14:paraId="7D9CF919" w14:textId="77777777" w:rsidR="00427BF7" w:rsidRPr="00591D41" w:rsidRDefault="00427BF7" w:rsidP="00FB5759">
      <w:pPr>
        <w:pStyle w:val="Ttulo3"/>
        <w:spacing w:line="240" w:lineRule="auto"/>
        <w:rPr>
          <w:rFonts w:asciiTheme="minorHAnsi" w:eastAsiaTheme="minorHAnsi" w:hAnsiTheme="minorHAnsi" w:cstheme="minorBidi"/>
          <w:b w:val="0"/>
          <w:bCs w:val="0"/>
          <w:sz w:val="20"/>
          <w:szCs w:val="22"/>
        </w:rPr>
      </w:pPr>
    </w:p>
    <w:p w14:paraId="25093A5A" w14:textId="6A1BC82F" w:rsidR="00F24537" w:rsidRPr="00F4279F" w:rsidRDefault="00F24537" w:rsidP="00FB5759">
      <w:pPr>
        <w:pStyle w:val="Ttulo3"/>
        <w:spacing w:line="240" w:lineRule="auto"/>
        <w:rPr>
          <w:b w:val="0"/>
          <w:sz w:val="21"/>
          <w:szCs w:val="21"/>
        </w:rPr>
      </w:pPr>
      <w:r w:rsidRPr="00F4279F">
        <w:rPr>
          <w:b w:val="0"/>
          <w:sz w:val="21"/>
          <w:szCs w:val="21"/>
        </w:rPr>
        <w:t>La Oferta que obtenga el mayor puntaje en se ubicará en el primer puesto en la lista de prelación para la negociación y posterior Adjudicación de ser el caso.</w:t>
      </w:r>
    </w:p>
    <w:p w14:paraId="7C8F8879" w14:textId="77777777" w:rsidR="00F24537" w:rsidRPr="00F4279F" w:rsidRDefault="00F24537" w:rsidP="00FB5759">
      <w:pPr>
        <w:autoSpaceDE w:val="0"/>
        <w:autoSpaceDN w:val="0"/>
        <w:adjustRightInd w:val="0"/>
        <w:spacing w:after="0" w:line="240" w:lineRule="auto"/>
        <w:jc w:val="both"/>
        <w:rPr>
          <w:rFonts w:ascii="Times New Roman" w:hAnsi="Times New Roman" w:cs="Times New Roman"/>
          <w:sz w:val="21"/>
          <w:szCs w:val="21"/>
        </w:rPr>
      </w:pPr>
    </w:p>
    <w:p w14:paraId="7555BEB1" w14:textId="68C3BDB1" w:rsidR="00650D36"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Al evaluar las Ofertas presentadas por una asociación, consorcio o compromiso de asociación o consorcio, </w:t>
      </w:r>
      <w:r w:rsidR="00531D9B" w:rsidRPr="00F4279F">
        <w:rPr>
          <w:rFonts w:ascii="Times New Roman" w:hAnsi="Times New Roman" w:cs="Times New Roman"/>
          <w:sz w:val="21"/>
          <w:szCs w:val="21"/>
        </w:rPr>
        <w:t xml:space="preserve">la </w:t>
      </w:r>
      <w:r w:rsidR="0030588F">
        <w:rPr>
          <w:rFonts w:ascii="Times New Roman" w:hAnsi="Times New Roman" w:cs="Times New Roman"/>
          <w:sz w:val="21"/>
          <w:szCs w:val="21"/>
        </w:rPr>
        <w:t>EPMAPA-SD</w:t>
      </w:r>
      <w:r w:rsidR="00037100" w:rsidRPr="00F4279F">
        <w:rPr>
          <w:rFonts w:ascii="Times New Roman" w:hAnsi="Times New Roman" w:cs="Times New Roman"/>
          <w:sz w:val="21"/>
          <w:szCs w:val="21"/>
        </w:rPr>
        <w:t xml:space="preserve"> </w:t>
      </w:r>
      <w:r w:rsidRPr="00F4279F">
        <w:rPr>
          <w:rFonts w:ascii="Times New Roman" w:hAnsi="Times New Roman" w:cs="Times New Roman"/>
          <w:sz w:val="21"/>
          <w:szCs w:val="21"/>
        </w:rPr>
        <w:t>deberá considerar los aportes de cada participante, con base en la información que deberá desglosarse a través del formulario de la oferta, que es parte del presente documento.</w:t>
      </w:r>
    </w:p>
    <w:p w14:paraId="75818874" w14:textId="77777777" w:rsidR="00650D36" w:rsidRPr="00CC7BF5" w:rsidRDefault="00650D36" w:rsidP="00FB5759">
      <w:pPr>
        <w:autoSpaceDE w:val="0"/>
        <w:autoSpaceDN w:val="0"/>
        <w:adjustRightInd w:val="0"/>
        <w:spacing w:after="0" w:line="240" w:lineRule="auto"/>
        <w:jc w:val="both"/>
        <w:rPr>
          <w:rFonts w:ascii="Times New Roman" w:hAnsi="Times New Roman" w:cs="Times New Roman"/>
          <w:sz w:val="21"/>
          <w:szCs w:val="21"/>
        </w:rPr>
      </w:pPr>
    </w:p>
    <w:p w14:paraId="055CC999" w14:textId="74D63C52" w:rsidR="00554D40" w:rsidRPr="0030588F" w:rsidRDefault="00554D40" w:rsidP="00FB5759">
      <w:pPr>
        <w:autoSpaceDE w:val="0"/>
        <w:autoSpaceDN w:val="0"/>
        <w:adjustRightInd w:val="0"/>
        <w:spacing w:after="0" w:line="240" w:lineRule="auto"/>
        <w:jc w:val="both"/>
        <w:rPr>
          <w:rFonts w:ascii="Times New Roman" w:hAnsi="Times New Roman" w:cs="Times New Roman"/>
          <w:color w:val="FF0000"/>
          <w:sz w:val="21"/>
          <w:szCs w:val="21"/>
        </w:rPr>
      </w:pPr>
      <w:r w:rsidRPr="0030588F">
        <w:rPr>
          <w:rFonts w:ascii="Times New Roman" w:hAnsi="Times New Roman" w:cs="Times New Roman"/>
          <w:color w:val="FF0000"/>
          <w:sz w:val="21"/>
          <w:szCs w:val="21"/>
        </w:rPr>
        <w:t>En la metodología de evaluación por puntajes se observará el principio de la proporcionalidad o ponderación y en consecuencia la aplicación de puntajes de “cero” no será pertinente</w:t>
      </w:r>
      <w:r w:rsidR="00037100" w:rsidRPr="0030588F">
        <w:rPr>
          <w:rFonts w:ascii="Times New Roman" w:hAnsi="Times New Roman" w:cs="Times New Roman"/>
          <w:color w:val="FF0000"/>
          <w:sz w:val="21"/>
          <w:szCs w:val="21"/>
        </w:rPr>
        <w:t>.</w:t>
      </w:r>
    </w:p>
    <w:p w14:paraId="59D51DEF" w14:textId="5FEA354F" w:rsidR="00621A5B" w:rsidRPr="00F4279F" w:rsidRDefault="00621A5B" w:rsidP="00FB5759">
      <w:pPr>
        <w:autoSpaceDE w:val="0"/>
        <w:autoSpaceDN w:val="0"/>
        <w:adjustRightInd w:val="0"/>
        <w:spacing w:after="0" w:line="240" w:lineRule="auto"/>
        <w:jc w:val="both"/>
        <w:rPr>
          <w:rFonts w:ascii="Times New Roman" w:hAnsi="Times New Roman" w:cs="Times New Roman"/>
          <w:sz w:val="21"/>
          <w:szCs w:val="21"/>
        </w:rPr>
      </w:pPr>
    </w:p>
    <w:p w14:paraId="137DCB22" w14:textId="245CEBCD" w:rsidR="00427BF7" w:rsidRPr="00F4279F" w:rsidRDefault="00621A5B" w:rsidP="00FB5759">
      <w:pPr>
        <w:spacing w:line="240" w:lineRule="auto"/>
        <w:jc w:val="both"/>
        <w:rPr>
          <w:rFonts w:ascii="Times New Roman" w:hAnsi="Times New Roman" w:cs="Times New Roman"/>
          <w:sz w:val="21"/>
          <w:szCs w:val="21"/>
        </w:rPr>
      </w:pPr>
      <w:r w:rsidRPr="00F4279F">
        <w:rPr>
          <w:rFonts w:ascii="Times New Roman" w:hAnsi="Times New Roman" w:cs="Times New Roman"/>
          <w:sz w:val="21"/>
          <w:szCs w:val="21"/>
        </w:rPr>
        <w:t>Si en el término de cinco (5) días no se llegare a un acuerdo con el oferente calificado en primer lugar de prelación, ésta se dará por concluida y se iniciará una nueva negociación con el oferente calificado en el segundo lugar; y en caso de no convenir a los intereses institucionales se declarará desierto el procedimiento.</w:t>
      </w:r>
    </w:p>
    <w:p w14:paraId="6DFD20EE" w14:textId="77777777" w:rsidR="00CB471A" w:rsidRDefault="00037100"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CAPÍTULO SEGUNDO:</w:t>
      </w:r>
    </w:p>
    <w:p w14:paraId="3B6259C9" w14:textId="77777777" w:rsidR="0087104E" w:rsidRPr="00F4279F" w:rsidRDefault="0087104E" w:rsidP="00FB5759">
      <w:pPr>
        <w:autoSpaceDE w:val="0"/>
        <w:autoSpaceDN w:val="0"/>
        <w:adjustRightInd w:val="0"/>
        <w:spacing w:after="0" w:line="240" w:lineRule="auto"/>
        <w:jc w:val="both"/>
        <w:rPr>
          <w:rFonts w:ascii="Times New Roman" w:hAnsi="Times New Roman" w:cs="Times New Roman"/>
          <w:b/>
          <w:sz w:val="21"/>
          <w:szCs w:val="21"/>
        </w:rPr>
      </w:pPr>
    </w:p>
    <w:p w14:paraId="22E5372F" w14:textId="77777777" w:rsidR="00554D40" w:rsidRPr="00F4279F" w:rsidRDefault="00037100"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BASES TÉCNICAS Y ECONÓMICAS</w:t>
      </w:r>
    </w:p>
    <w:p w14:paraId="4E82CF21" w14:textId="77777777" w:rsidR="00037100" w:rsidRPr="00F4279F" w:rsidRDefault="00037100" w:rsidP="00FB5759">
      <w:pPr>
        <w:autoSpaceDE w:val="0"/>
        <w:autoSpaceDN w:val="0"/>
        <w:adjustRightInd w:val="0"/>
        <w:spacing w:after="0" w:line="240" w:lineRule="auto"/>
        <w:jc w:val="both"/>
        <w:rPr>
          <w:rFonts w:ascii="Times New Roman" w:hAnsi="Times New Roman" w:cs="Times New Roman"/>
          <w:b/>
          <w:sz w:val="21"/>
          <w:szCs w:val="21"/>
        </w:rPr>
      </w:pPr>
    </w:p>
    <w:p w14:paraId="45001139" w14:textId="77777777" w:rsidR="0087104E" w:rsidRPr="0087104E" w:rsidRDefault="007E2E8F"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sz w:val="21"/>
          <w:szCs w:val="21"/>
        </w:rPr>
      </w:pPr>
      <w:r w:rsidRPr="00F4279F">
        <w:rPr>
          <w:rFonts w:ascii="Times New Roman" w:hAnsi="Times New Roman" w:cs="Times New Roman"/>
          <w:b/>
          <w:sz w:val="21"/>
          <w:szCs w:val="21"/>
        </w:rPr>
        <w:t>OBJET</w:t>
      </w:r>
      <w:r w:rsidR="0087104E">
        <w:rPr>
          <w:rFonts w:ascii="Times New Roman" w:hAnsi="Times New Roman" w:cs="Times New Roman"/>
          <w:b/>
          <w:sz w:val="21"/>
          <w:szCs w:val="21"/>
        </w:rPr>
        <w:t>O</w:t>
      </w:r>
    </w:p>
    <w:p w14:paraId="2D010732" w14:textId="77777777" w:rsidR="0087104E" w:rsidRPr="0087104E" w:rsidRDefault="0087104E" w:rsidP="00FB5759">
      <w:pPr>
        <w:autoSpaceDE w:val="0"/>
        <w:autoSpaceDN w:val="0"/>
        <w:adjustRightInd w:val="0"/>
        <w:spacing w:after="0" w:line="240" w:lineRule="auto"/>
        <w:jc w:val="both"/>
        <w:rPr>
          <w:rFonts w:ascii="Times New Roman" w:hAnsi="Times New Roman" w:cs="Times New Roman"/>
          <w:sz w:val="21"/>
          <w:szCs w:val="21"/>
        </w:rPr>
      </w:pPr>
    </w:p>
    <w:p w14:paraId="0B5102A7" w14:textId="2560B95F" w:rsidR="00554D40" w:rsidRPr="00F4279F" w:rsidRDefault="00650D36" w:rsidP="00FB5759">
      <w:pPr>
        <w:pStyle w:val="Prrafodelista"/>
        <w:autoSpaceDE w:val="0"/>
        <w:autoSpaceDN w:val="0"/>
        <w:adjustRightInd w:val="0"/>
        <w:spacing w:after="0" w:line="240" w:lineRule="auto"/>
        <w:ind w:left="0"/>
        <w:jc w:val="both"/>
        <w:rPr>
          <w:rFonts w:ascii="Times New Roman" w:hAnsi="Times New Roman" w:cs="Times New Roman"/>
          <w:sz w:val="21"/>
          <w:szCs w:val="21"/>
        </w:rPr>
      </w:pPr>
      <w:r w:rsidRPr="00F4279F">
        <w:rPr>
          <w:rFonts w:ascii="Times New Roman" w:hAnsi="Times New Roman" w:cs="Times New Roman"/>
          <w:sz w:val="21"/>
          <w:szCs w:val="21"/>
        </w:rPr>
        <w:t xml:space="preserve">Los oferentes deberán considerar todos los </w:t>
      </w:r>
      <w:r w:rsidR="007E2E8F" w:rsidRPr="00F4279F">
        <w:rPr>
          <w:rFonts w:ascii="Times New Roman" w:hAnsi="Times New Roman" w:cs="Times New Roman"/>
          <w:sz w:val="21"/>
          <w:szCs w:val="21"/>
        </w:rPr>
        <w:t>parámetros establecidos</w:t>
      </w:r>
      <w:r w:rsidRPr="00F4279F">
        <w:rPr>
          <w:rFonts w:ascii="Times New Roman" w:hAnsi="Times New Roman" w:cs="Times New Roman"/>
          <w:sz w:val="21"/>
          <w:szCs w:val="21"/>
        </w:rPr>
        <w:t xml:space="preserve"> en los Términos</w:t>
      </w:r>
      <w:r w:rsidR="00E82BE2"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de </w:t>
      </w:r>
      <w:r w:rsidR="00427BF7" w:rsidRPr="00F4279F">
        <w:rPr>
          <w:rFonts w:ascii="Times New Roman" w:hAnsi="Times New Roman" w:cs="Times New Roman"/>
          <w:sz w:val="21"/>
          <w:szCs w:val="21"/>
        </w:rPr>
        <w:t>Referencia</w:t>
      </w:r>
      <w:r w:rsidR="00531840" w:rsidRPr="00F4279F">
        <w:rPr>
          <w:rFonts w:ascii="Times New Roman" w:hAnsi="Times New Roman" w:cs="Times New Roman"/>
          <w:sz w:val="21"/>
          <w:szCs w:val="21"/>
        </w:rPr>
        <w:t>,</w:t>
      </w:r>
      <w:r w:rsidRPr="00F4279F">
        <w:rPr>
          <w:rFonts w:ascii="Times New Roman" w:hAnsi="Times New Roman" w:cs="Times New Roman"/>
          <w:sz w:val="21"/>
          <w:szCs w:val="21"/>
        </w:rPr>
        <w:t xml:space="preserve"> documento que contiene todas las bases técnicas y económicas que rigen las condiciones de este procedimiento, adicionalmente deberá considerar lo siguiente:</w:t>
      </w:r>
    </w:p>
    <w:p w14:paraId="3DDF7618" w14:textId="77777777" w:rsidR="00650D36" w:rsidRPr="00F4279F" w:rsidRDefault="00650D36" w:rsidP="00FB5759">
      <w:pPr>
        <w:pStyle w:val="Prrafodelista"/>
        <w:autoSpaceDE w:val="0"/>
        <w:autoSpaceDN w:val="0"/>
        <w:adjustRightInd w:val="0"/>
        <w:spacing w:after="0" w:line="240" w:lineRule="auto"/>
        <w:ind w:left="480"/>
        <w:jc w:val="both"/>
        <w:rPr>
          <w:rFonts w:ascii="Times New Roman" w:hAnsi="Times New Roman" w:cs="Times New Roman"/>
          <w:sz w:val="21"/>
          <w:szCs w:val="21"/>
        </w:rPr>
      </w:pPr>
    </w:p>
    <w:p w14:paraId="40C23DC0" w14:textId="56727AF8"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 El presente capítulo del Pliego regirá todos los aspectos técnicos y económicos que deben ser considerados y empleados por los Oferentes en la preparación de sus Ofertas.</w:t>
      </w:r>
      <w:r w:rsidR="00650D36" w:rsidRPr="00F4279F">
        <w:rPr>
          <w:rFonts w:ascii="Times New Roman" w:hAnsi="Times New Roman" w:cs="Times New Roman"/>
          <w:sz w:val="21"/>
          <w:szCs w:val="21"/>
        </w:rPr>
        <w:t xml:space="preserve"> Referirse a los Términos de </w:t>
      </w:r>
      <w:r w:rsidR="0087104E">
        <w:rPr>
          <w:rFonts w:ascii="Times New Roman" w:hAnsi="Times New Roman" w:cs="Times New Roman"/>
          <w:sz w:val="21"/>
          <w:szCs w:val="21"/>
        </w:rPr>
        <w:t>Referencia</w:t>
      </w:r>
      <w:r w:rsidR="00650D36" w:rsidRPr="00F4279F">
        <w:rPr>
          <w:rFonts w:ascii="Times New Roman" w:hAnsi="Times New Roman" w:cs="Times New Roman"/>
          <w:sz w:val="21"/>
          <w:szCs w:val="21"/>
        </w:rPr>
        <w:t xml:space="preserve">. </w:t>
      </w:r>
    </w:p>
    <w:p w14:paraId="76C7D014" w14:textId="71C7C9A1"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(b) El Oferente, en razón de la presentación de su Oferta y en el evento de llegar a suscribir el correspondiente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quedará obligado, como mínimo, al cumplimiento estricto de los aspectos técnicos contenidos en este capítulo</w:t>
      </w:r>
      <w:r w:rsidR="00922CBC">
        <w:rPr>
          <w:rFonts w:ascii="Times New Roman" w:hAnsi="Times New Roman" w:cs="Times New Roman"/>
          <w:sz w:val="21"/>
          <w:szCs w:val="21"/>
        </w:rPr>
        <w:t>.</w:t>
      </w:r>
    </w:p>
    <w:p w14:paraId="6A868D98" w14:textId="6D00C533"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 El propósito específico de las bases técnicas y económicas, en el contexto de la preparación de las Ofertas del Concurso, es:</w:t>
      </w:r>
    </w:p>
    <w:p w14:paraId="26D91458" w14:textId="6826D909" w:rsidR="00E82BE2" w:rsidRPr="00F4279F" w:rsidRDefault="00E82BE2" w:rsidP="00FB5759">
      <w:pPr>
        <w:autoSpaceDE w:val="0"/>
        <w:autoSpaceDN w:val="0"/>
        <w:adjustRightInd w:val="0"/>
        <w:spacing w:after="0" w:line="240" w:lineRule="auto"/>
        <w:jc w:val="both"/>
        <w:rPr>
          <w:rFonts w:ascii="Times New Roman" w:hAnsi="Times New Roman" w:cs="Times New Roman"/>
          <w:sz w:val="21"/>
          <w:szCs w:val="21"/>
        </w:rPr>
      </w:pPr>
    </w:p>
    <w:p w14:paraId="46F2E3A6" w14:textId="7486F3E7" w:rsidR="00554D40" w:rsidRPr="00F4279F" w:rsidRDefault="00554D40" w:rsidP="00FB5759">
      <w:pPr>
        <w:pStyle w:val="Prrafodelista"/>
        <w:numPr>
          <w:ilvl w:val="0"/>
          <w:numId w:val="31"/>
        </w:numPr>
        <w:autoSpaceDE w:val="0"/>
        <w:autoSpaceDN w:val="0"/>
        <w:adjustRightInd w:val="0"/>
        <w:spacing w:after="0" w:line="240" w:lineRule="auto"/>
        <w:ind w:left="993" w:hanging="284"/>
        <w:jc w:val="both"/>
        <w:rPr>
          <w:rFonts w:ascii="Times New Roman" w:hAnsi="Times New Roman" w:cs="Times New Roman"/>
          <w:sz w:val="21"/>
          <w:szCs w:val="21"/>
        </w:rPr>
      </w:pPr>
      <w:r w:rsidRPr="00F4279F">
        <w:rPr>
          <w:rFonts w:ascii="Times New Roman" w:hAnsi="Times New Roman" w:cs="Times New Roman"/>
          <w:sz w:val="21"/>
          <w:szCs w:val="21"/>
        </w:rPr>
        <w:t>Definir el alcance del Proyecto</w:t>
      </w:r>
    </w:p>
    <w:p w14:paraId="3EC7EADE" w14:textId="77777777" w:rsidR="00531D9B" w:rsidRPr="00F4279F" w:rsidRDefault="00554D40" w:rsidP="00FB5759">
      <w:pPr>
        <w:pStyle w:val="Prrafodelista"/>
        <w:numPr>
          <w:ilvl w:val="0"/>
          <w:numId w:val="31"/>
        </w:numPr>
        <w:autoSpaceDE w:val="0"/>
        <w:autoSpaceDN w:val="0"/>
        <w:adjustRightInd w:val="0"/>
        <w:spacing w:after="0" w:line="240" w:lineRule="auto"/>
        <w:ind w:left="993" w:hanging="284"/>
        <w:jc w:val="both"/>
        <w:rPr>
          <w:rFonts w:ascii="Times New Roman" w:hAnsi="Times New Roman" w:cs="Times New Roman"/>
          <w:sz w:val="21"/>
          <w:szCs w:val="21"/>
        </w:rPr>
      </w:pPr>
      <w:r w:rsidRPr="00F4279F">
        <w:rPr>
          <w:rFonts w:ascii="Times New Roman" w:hAnsi="Times New Roman" w:cs="Times New Roman"/>
          <w:sz w:val="21"/>
          <w:szCs w:val="21"/>
        </w:rPr>
        <w:t xml:space="preserve">Precisar el contenido del Proyecto Técnico </w:t>
      </w:r>
      <w:r w:rsidR="00650D36" w:rsidRPr="00F4279F">
        <w:rPr>
          <w:rFonts w:ascii="Times New Roman" w:hAnsi="Times New Roman" w:cs="Times New Roman"/>
          <w:sz w:val="21"/>
          <w:szCs w:val="21"/>
        </w:rPr>
        <w:t xml:space="preserve">y Financiero </w:t>
      </w:r>
      <w:r w:rsidRPr="00F4279F">
        <w:rPr>
          <w:rFonts w:ascii="Times New Roman" w:hAnsi="Times New Roman" w:cs="Times New Roman"/>
          <w:sz w:val="21"/>
          <w:szCs w:val="21"/>
        </w:rPr>
        <w:t>de la Oferta que debe ser preparado por el Oferente.</w:t>
      </w:r>
    </w:p>
    <w:p w14:paraId="74E4C7A7" w14:textId="5A754A2A" w:rsidR="00554D40" w:rsidRPr="00F4279F" w:rsidRDefault="00554D40" w:rsidP="00FB5759">
      <w:pPr>
        <w:pStyle w:val="Prrafodelista"/>
        <w:numPr>
          <w:ilvl w:val="0"/>
          <w:numId w:val="31"/>
        </w:numPr>
        <w:autoSpaceDE w:val="0"/>
        <w:autoSpaceDN w:val="0"/>
        <w:adjustRightInd w:val="0"/>
        <w:spacing w:after="0" w:line="240" w:lineRule="auto"/>
        <w:ind w:left="993" w:hanging="284"/>
        <w:jc w:val="both"/>
        <w:rPr>
          <w:rFonts w:ascii="Times New Roman" w:hAnsi="Times New Roman" w:cs="Times New Roman"/>
          <w:sz w:val="21"/>
          <w:szCs w:val="21"/>
        </w:rPr>
      </w:pPr>
      <w:r w:rsidRPr="00F4279F">
        <w:rPr>
          <w:rFonts w:ascii="Times New Roman" w:hAnsi="Times New Roman" w:cs="Times New Roman"/>
          <w:sz w:val="21"/>
          <w:szCs w:val="21"/>
        </w:rPr>
        <w:t xml:space="preserve">Establecer las obligaciones y derechos esenciales del </w:t>
      </w:r>
      <w:r w:rsidR="00922CBC">
        <w:rPr>
          <w:rFonts w:ascii="Times New Roman" w:hAnsi="Times New Roman" w:cs="Times New Roman"/>
          <w:sz w:val="21"/>
          <w:szCs w:val="21"/>
        </w:rPr>
        <w:t>Aliado</w:t>
      </w:r>
      <w:r w:rsidRPr="00F4279F">
        <w:rPr>
          <w:rFonts w:ascii="Times New Roman" w:hAnsi="Times New Roman" w:cs="Times New Roman"/>
          <w:sz w:val="21"/>
          <w:szCs w:val="21"/>
        </w:rPr>
        <w:t xml:space="preserve"> Estratégico vinculados con los aspectos económicos y financieros del Proyecto.</w:t>
      </w:r>
    </w:p>
    <w:p w14:paraId="4422ED1F" w14:textId="69F2B24E" w:rsidR="00554D40" w:rsidRPr="00F4279F" w:rsidRDefault="00554D40" w:rsidP="00FB5759">
      <w:pPr>
        <w:pStyle w:val="Prrafodelista"/>
        <w:numPr>
          <w:ilvl w:val="0"/>
          <w:numId w:val="31"/>
        </w:numPr>
        <w:autoSpaceDE w:val="0"/>
        <w:autoSpaceDN w:val="0"/>
        <w:adjustRightInd w:val="0"/>
        <w:spacing w:after="0" w:line="240" w:lineRule="auto"/>
        <w:ind w:left="993" w:hanging="284"/>
        <w:jc w:val="both"/>
        <w:rPr>
          <w:rFonts w:ascii="Times New Roman" w:hAnsi="Times New Roman" w:cs="Times New Roman"/>
          <w:sz w:val="21"/>
          <w:szCs w:val="21"/>
        </w:rPr>
      </w:pPr>
      <w:r w:rsidRPr="00F4279F">
        <w:rPr>
          <w:rFonts w:ascii="Times New Roman" w:hAnsi="Times New Roman" w:cs="Times New Roman"/>
          <w:sz w:val="21"/>
          <w:szCs w:val="21"/>
        </w:rPr>
        <w:t xml:space="preserve">Las obligaciones del </w:t>
      </w:r>
      <w:r w:rsidR="00922CBC">
        <w:rPr>
          <w:rFonts w:ascii="Times New Roman" w:hAnsi="Times New Roman" w:cs="Times New Roman"/>
          <w:sz w:val="21"/>
          <w:szCs w:val="21"/>
        </w:rPr>
        <w:t>Aliado</w:t>
      </w:r>
      <w:r w:rsidR="00922CBC"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Estratégico se encuentran determinadas a través de los términos, condiciones, limitaciones y más estipulaciones previstas en 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w:t>
      </w:r>
    </w:p>
    <w:p w14:paraId="2B499E94" w14:textId="77777777" w:rsidR="00333164" w:rsidRPr="00F4279F" w:rsidRDefault="00333164" w:rsidP="00FB5759">
      <w:pPr>
        <w:autoSpaceDE w:val="0"/>
        <w:autoSpaceDN w:val="0"/>
        <w:adjustRightInd w:val="0"/>
        <w:spacing w:after="0" w:line="240" w:lineRule="auto"/>
        <w:jc w:val="both"/>
        <w:rPr>
          <w:rFonts w:ascii="Times New Roman" w:hAnsi="Times New Roman" w:cs="Times New Roman"/>
          <w:sz w:val="21"/>
          <w:szCs w:val="21"/>
        </w:rPr>
      </w:pPr>
    </w:p>
    <w:p w14:paraId="24745194" w14:textId="63460731" w:rsidR="00554D40" w:rsidRPr="00F4279F" w:rsidRDefault="00531D9B"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INFORMACIÓN DE REFERENCIA E IDEA DEL PROYECTO</w:t>
      </w:r>
      <w:r w:rsidR="00E82BE2" w:rsidRPr="00F4279F">
        <w:rPr>
          <w:rFonts w:ascii="Times New Roman" w:hAnsi="Times New Roman" w:cs="Times New Roman"/>
          <w:b/>
          <w:sz w:val="21"/>
          <w:szCs w:val="21"/>
        </w:rPr>
        <w:t>.</w:t>
      </w:r>
    </w:p>
    <w:p w14:paraId="1D6A4F5E" w14:textId="77777777" w:rsidR="00650D36" w:rsidRPr="00F4279F" w:rsidRDefault="00650D36" w:rsidP="00FB5759">
      <w:pPr>
        <w:pStyle w:val="Prrafodelista"/>
        <w:autoSpaceDE w:val="0"/>
        <w:autoSpaceDN w:val="0"/>
        <w:adjustRightInd w:val="0"/>
        <w:spacing w:after="0" w:line="240" w:lineRule="auto"/>
        <w:ind w:left="480"/>
        <w:jc w:val="both"/>
        <w:rPr>
          <w:rFonts w:ascii="Times New Roman" w:hAnsi="Times New Roman" w:cs="Times New Roman"/>
          <w:sz w:val="21"/>
          <w:szCs w:val="21"/>
        </w:rPr>
      </w:pPr>
    </w:p>
    <w:p w14:paraId="12739042" w14:textId="07368907" w:rsidR="00554D40" w:rsidRPr="009E55B5"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 </w:t>
      </w:r>
      <w:r w:rsidRPr="009E55B5">
        <w:rPr>
          <w:rFonts w:ascii="Times New Roman" w:hAnsi="Times New Roman" w:cs="Times New Roman"/>
          <w:sz w:val="21"/>
          <w:szCs w:val="21"/>
        </w:rPr>
        <w:t>Como información referencial para el oferente, se encuentran incluidos en este pliego un estudio que incluye presupue</w:t>
      </w:r>
      <w:r w:rsidR="00037100" w:rsidRPr="009E55B5">
        <w:rPr>
          <w:rFonts w:ascii="Times New Roman" w:hAnsi="Times New Roman" w:cs="Times New Roman"/>
          <w:sz w:val="21"/>
          <w:szCs w:val="21"/>
        </w:rPr>
        <w:t>sto referencial</w:t>
      </w:r>
      <w:r w:rsidR="00531D9B" w:rsidRPr="009E55B5">
        <w:rPr>
          <w:rFonts w:ascii="Times New Roman" w:hAnsi="Times New Roman" w:cs="Times New Roman"/>
          <w:sz w:val="21"/>
          <w:szCs w:val="21"/>
        </w:rPr>
        <w:t xml:space="preserve"> y</w:t>
      </w:r>
      <w:r w:rsidR="00037100" w:rsidRPr="009E55B5">
        <w:rPr>
          <w:rFonts w:ascii="Times New Roman" w:hAnsi="Times New Roman" w:cs="Times New Roman"/>
          <w:sz w:val="21"/>
          <w:szCs w:val="21"/>
        </w:rPr>
        <w:t xml:space="preserve"> cronograma </w:t>
      </w:r>
      <w:r w:rsidRPr="009E55B5">
        <w:rPr>
          <w:rFonts w:ascii="Times New Roman" w:hAnsi="Times New Roman" w:cs="Times New Roman"/>
          <w:sz w:val="21"/>
          <w:szCs w:val="21"/>
        </w:rPr>
        <w:t>que consta</w:t>
      </w:r>
      <w:r w:rsidR="00650D36" w:rsidRPr="009E55B5">
        <w:rPr>
          <w:rFonts w:ascii="Times New Roman" w:hAnsi="Times New Roman" w:cs="Times New Roman"/>
          <w:sz w:val="21"/>
          <w:szCs w:val="21"/>
        </w:rPr>
        <w:t xml:space="preserve"> como an</w:t>
      </w:r>
      <w:r w:rsidR="00037100" w:rsidRPr="009E55B5">
        <w:rPr>
          <w:rFonts w:ascii="Times New Roman" w:hAnsi="Times New Roman" w:cs="Times New Roman"/>
          <w:sz w:val="21"/>
          <w:szCs w:val="21"/>
        </w:rPr>
        <w:t xml:space="preserve">exo </w:t>
      </w:r>
      <w:r w:rsidRPr="009E55B5">
        <w:rPr>
          <w:rFonts w:ascii="Times New Roman" w:hAnsi="Times New Roman" w:cs="Times New Roman"/>
          <w:sz w:val="21"/>
          <w:szCs w:val="21"/>
        </w:rPr>
        <w:t xml:space="preserve">en el </w:t>
      </w:r>
      <w:r w:rsidR="00650D36" w:rsidRPr="009E55B5">
        <w:rPr>
          <w:rFonts w:ascii="Times New Roman" w:hAnsi="Times New Roman" w:cs="Times New Roman"/>
          <w:sz w:val="21"/>
          <w:szCs w:val="21"/>
        </w:rPr>
        <w:t>Término de Referencia.</w:t>
      </w:r>
    </w:p>
    <w:p w14:paraId="7671F5E9" w14:textId="4CB381A4" w:rsidR="00554D40" w:rsidRPr="009E55B5" w:rsidRDefault="00554D40" w:rsidP="00FB5759">
      <w:p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 xml:space="preserve">(b) Como información técnica para el Oferente, se encuentran incluidos en este Pliego, los documentos proporcionados por </w:t>
      </w:r>
      <w:r w:rsidR="007E2E8F" w:rsidRPr="009E55B5">
        <w:rPr>
          <w:rFonts w:ascii="Times New Roman" w:hAnsi="Times New Roman" w:cs="Times New Roman"/>
          <w:sz w:val="21"/>
          <w:szCs w:val="21"/>
        </w:rPr>
        <w:t>la</w:t>
      </w:r>
      <w:r w:rsidR="00F570A2" w:rsidRPr="009E55B5">
        <w:rPr>
          <w:rFonts w:ascii="Times New Roman" w:hAnsi="Times New Roman" w:cs="Times New Roman"/>
          <w:sz w:val="21"/>
          <w:szCs w:val="21"/>
        </w:rPr>
        <w:t xml:space="preserve"> </w:t>
      </w:r>
      <w:r w:rsidR="009E55B5" w:rsidRPr="009E55B5">
        <w:rPr>
          <w:rFonts w:ascii="Times New Roman" w:hAnsi="Times New Roman" w:cs="Times New Roman"/>
          <w:sz w:val="21"/>
          <w:szCs w:val="21"/>
        </w:rPr>
        <w:t>EPMAPA-SD</w:t>
      </w:r>
      <w:r w:rsidRPr="009E55B5">
        <w:rPr>
          <w:rFonts w:ascii="Times New Roman" w:hAnsi="Times New Roman" w:cs="Times New Roman"/>
          <w:sz w:val="21"/>
          <w:szCs w:val="21"/>
        </w:rPr>
        <w:t>.</w:t>
      </w:r>
    </w:p>
    <w:p w14:paraId="0CF3E5DB" w14:textId="55D0AC78" w:rsidR="00554D40" w:rsidRPr="009E55B5" w:rsidRDefault="00650D36" w:rsidP="00FB5759">
      <w:p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 xml:space="preserve">(c) </w:t>
      </w:r>
      <w:r w:rsidR="00F570A2" w:rsidRPr="009E55B5">
        <w:rPr>
          <w:rFonts w:ascii="Times New Roman" w:hAnsi="Times New Roman" w:cs="Times New Roman"/>
          <w:sz w:val="21"/>
          <w:szCs w:val="21"/>
        </w:rPr>
        <w:t>L</w:t>
      </w:r>
      <w:r w:rsidR="007E2E8F" w:rsidRPr="009E55B5">
        <w:rPr>
          <w:rFonts w:ascii="Times New Roman" w:hAnsi="Times New Roman" w:cs="Times New Roman"/>
          <w:sz w:val="21"/>
          <w:szCs w:val="21"/>
        </w:rPr>
        <w:t>a</w:t>
      </w:r>
      <w:r w:rsidR="00F570A2" w:rsidRPr="009E55B5">
        <w:rPr>
          <w:rFonts w:ascii="Times New Roman" w:hAnsi="Times New Roman" w:cs="Times New Roman"/>
          <w:sz w:val="21"/>
          <w:szCs w:val="21"/>
        </w:rPr>
        <w:t xml:space="preserve"> </w:t>
      </w:r>
      <w:r w:rsidR="009E55B5" w:rsidRPr="009E55B5">
        <w:rPr>
          <w:rFonts w:ascii="Times New Roman" w:hAnsi="Times New Roman" w:cs="Times New Roman"/>
          <w:sz w:val="21"/>
          <w:szCs w:val="21"/>
        </w:rPr>
        <w:t xml:space="preserve">EPMAPA-SD </w:t>
      </w:r>
      <w:r w:rsidR="00554D40" w:rsidRPr="009E55B5">
        <w:rPr>
          <w:rFonts w:ascii="Times New Roman" w:hAnsi="Times New Roman" w:cs="Times New Roman"/>
          <w:sz w:val="21"/>
          <w:szCs w:val="21"/>
        </w:rPr>
        <w:t>pone a disposición de los Oferentes los siguientes Documentos:</w:t>
      </w:r>
    </w:p>
    <w:p w14:paraId="4175510F" w14:textId="77777777" w:rsidR="009E55B5" w:rsidRPr="009E55B5" w:rsidRDefault="009E55B5" w:rsidP="00FB5759">
      <w:pPr>
        <w:autoSpaceDE w:val="0"/>
        <w:autoSpaceDN w:val="0"/>
        <w:adjustRightInd w:val="0"/>
        <w:spacing w:after="0" w:line="240" w:lineRule="auto"/>
        <w:jc w:val="both"/>
        <w:rPr>
          <w:rFonts w:ascii="Times New Roman" w:hAnsi="Times New Roman" w:cs="Times New Roman"/>
          <w:sz w:val="21"/>
          <w:szCs w:val="21"/>
        </w:rPr>
      </w:pPr>
    </w:p>
    <w:p w14:paraId="3D388E3C" w14:textId="77777777"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Términos de Referencia.</w:t>
      </w:r>
    </w:p>
    <w:p w14:paraId="4B0C3035" w14:textId="77777777"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Memoria Descriptiva.</w:t>
      </w:r>
    </w:p>
    <w:p w14:paraId="14328215" w14:textId="3350C468"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Memoria Técnica.</w:t>
      </w:r>
    </w:p>
    <w:p w14:paraId="2B5AB4A4" w14:textId="11747873"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Especificaciones Técnicas.</w:t>
      </w:r>
    </w:p>
    <w:p w14:paraId="659A0A02" w14:textId="112FE70F"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Análisis de Precios Unitarios.</w:t>
      </w:r>
    </w:p>
    <w:p w14:paraId="77729A0C" w14:textId="46045913"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Formula Polinómica y Cuadrilla Tipo.</w:t>
      </w:r>
    </w:p>
    <w:p w14:paraId="28F61367" w14:textId="77777777"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Cronograma.</w:t>
      </w:r>
    </w:p>
    <w:p w14:paraId="64DC9A02" w14:textId="77777777"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Planos de Diseño.</w:t>
      </w:r>
    </w:p>
    <w:p w14:paraId="68669177" w14:textId="77777777" w:rsidR="009E55B5"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Fichas Ambientales.</w:t>
      </w:r>
    </w:p>
    <w:p w14:paraId="3EDF46E5" w14:textId="6DB92C57" w:rsidR="00E04D26" w:rsidRPr="009E55B5" w:rsidRDefault="009E55B5" w:rsidP="00FB5759">
      <w:pPr>
        <w:pStyle w:val="Prrafodelista"/>
        <w:numPr>
          <w:ilvl w:val="0"/>
          <w:numId w:val="39"/>
        </w:numPr>
        <w:autoSpaceDE w:val="0"/>
        <w:autoSpaceDN w:val="0"/>
        <w:adjustRightInd w:val="0"/>
        <w:spacing w:after="0" w:line="240" w:lineRule="auto"/>
        <w:jc w:val="both"/>
        <w:rPr>
          <w:rFonts w:ascii="Times New Roman" w:hAnsi="Times New Roman" w:cs="Times New Roman"/>
          <w:sz w:val="21"/>
          <w:szCs w:val="21"/>
        </w:rPr>
      </w:pPr>
      <w:r w:rsidRPr="009E55B5">
        <w:rPr>
          <w:rFonts w:ascii="Times New Roman" w:hAnsi="Times New Roman" w:cs="Times New Roman"/>
          <w:sz w:val="21"/>
          <w:szCs w:val="21"/>
        </w:rPr>
        <w:t>Informe de Necesidad.</w:t>
      </w:r>
    </w:p>
    <w:p w14:paraId="5460B7DF" w14:textId="1DC066EB" w:rsidR="00554D40" w:rsidRPr="00F4279F" w:rsidRDefault="00650D36"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 </w:t>
      </w:r>
    </w:p>
    <w:p w14:paraId="1D7AB883" w14:textId="2608F89E" w:rsidR="00554D40" w:rsidRPr="00F4279F" w:rsidRDefault="00037100"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PRESUPUESTO REFERENCIAL DEL PROYECTO</w:t>
      </w:r>
    </w:p>
    <w:p w14:paraId="3DA26F96" w14:textId="77777777" w:rsidR="007E2E8F" w:rsidRPr="00F4279F" w:rsidRDefault="007E2E8F" w:rsidP="00FB5759">
      <w:pPr>
        <w:autoSpaceDE w:val="0"/>
        <w:autoSpaceDN w:val="0"/>
        <w:adjustRightInd w:val="0"/>
        <w:spacing w:after="0" w:line="240" w:lineRule="auto"/>
        <w:jc w:val="both"/>
        <w:rPr>
          <w:rFonts w:ascii="Times New Roman" w:hAnsi="Times New Roman" w:cs="Times New Roman"/>
          <w:sz w:val="21"/>
          <w:szCs w:val="21"/>
        </w:rPr>
      </w:pPr>
    </w:p>
    <w:p w14:paraId="6231E067" w14:textId="77777777" w:rsidR="00F74927"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El presupuesto es un componente que debe ser incorporado en el Estudio Económico Financiero de la Oferta y contendrá el resumen general de los costos directos e indirectos del proyecto</w:t>
      </w:r>
      <w:r w:rsidR="00037100" w:rsidRPr="00F4279F">
        <w:rPr>
          <w:rFonts w:ascii="Times New Roman" w:hAnsi="Times New Roman" w:cs="Times New Roman"/>
          <w:sz w:val="21"/>
          <w:szCs w:val="21"/>
        </w:rPr>
        <w:t>, de a</w:t>
      </w:r>
      <w:r w:rsidR="00650D36" w:rsidRPr="00F4279F">
        <w:rPr>
          <w:rFonts w:ascii="Times New Roman" w:hAnsi="Times New Roman" w:cs="Times New Roman"/>
          <w:sz w:val="21"/>
          <w:szCs w:val="21"/>
        </w:rPr>
        <w:t>cuerdo a lo establecido en los Términos de R</w:t>
      </w:r>
      <w:r w:rsidR="00037100" w:rsidRPr="00F4279F">
        <w:rPr>
          <w:rFonts w:ascii="Times New Roman" w:hAnsi="Times New Roman" w:cs="Times New Roman"/>
          <w:sz w:val="21"/>
          <w:szCs w:val="21"/>
        </w:rPr>
        <w:t>eferencia.</w:t>
      </w:r>
    </w:p>
    <w:p w14:paraId="35232749" w14:textId="77777777" w:rsidR="00F74927" w:rsidRPr="00721E79" w:rsidRDefault="00F74927" w:rsidP="00FB5759">
      <w:pPr>
        <w:autoSpaceDE w:val="0"/>
        <w:autoSpaceDN w:val="0"/>
        <w:adjustRightInd w:val="0"/>
        <w:spacing w:after="0" w:line="240" w:lineRule="auto"/>
        <w:jc w:val="both"/>
        <w:rPr>
          <w:rFonts w:ascii="Times New Roman" w:hAnsi="Times New Roman" w:cs="Times New Roman"/>
          <w:sz w:val="21"/>
          <w:szCs w:val="21"/>
        </w:rPr>
      </w:pPr>
    </w:p>
    <w:p w14:paraId="57E33B4C" w14:textId="2199368B" w:rsidR="00922CBC" w:rsidRPr="00922CBC" w:rsidRDefault="00F570A2" w:rsidP="00FB5759">
      <w:pPr>
        <w:spacing w:line="240" w:lineRule="auto"/>
        <w:ind w:right="-1"/>
        <w:jc w:val="both"/>
        <w:rPr>
          <w:rFonts w:ascii="Times New Roman" w:eastAsia="Arial" w:hAnsi="Times New Roman" w:cs="Times New Roman"/>
          <w:color w:val="FF0000"/>
          <w:lang w:val="es-EC"/>
        </w:rPr>
      </w:pPr>
      <w:r w:rsidRPr="00922CBC">
        <w:rPr>
          <w:rFonts w:ascii="Times New Roman" w:hAnsi="Times New Roman" w:cs="Times New Roman"/>
          <w:sz w:val="21"/>
          <w:szCs w:val="21"/>
        </w:rPr>
        <w:t>L</w:t>
      </w:r>
      <w:r w:rsidR="001C14EB" w:rsidRPr="00922CBC">
        <w:rPr>
          <w:rFonts w:ascii="Times New Roman" w:hAnsi="Times New Roman" w:cs="Times New Roman"/>
          <w:sz w:val="21"/>
          <w:szCs w:val="21"/>
        </w:rPr>
        <w:t>a</w:t>
      </w:r>
      <w:r w:rsidRPr="00922CBC">
        <w:rPr>
          <w:rFonts w:ascii="Times New Roman" w:hAnsi="Times New Roman" w:cs="Times New Roman"/>
          <w:sz w:val="21"/>
          <w:szCs w:val="21"/>
        </w:rPr>
        <w:t xml:space="preserve"> </w:t>
      </w:r>
      <w:r w:rsidR="00E521AE">
        <w:rPr>
          <w:rFonts w:ascii="Times New Roman" w:hAnsi="Times New Roman" w:cs="Times New Roman"/>
          <w:sz w:val="21"/>
          <w:szCs w:val="21"/>
        </w:rPr>
        <w:t>EPMAPA-SD</w:t>
      </w:r>
      <w:r w:rsidR="00650D36" w:rsidRPr="00922CBC">
        <w:rPr>
          <w:rFonts w:ascii="Times New Roman" w:hAnsi="Times New Roman" w:cs="Times New Roman"/>
          <w:sz w:val="21"/>
          <w:szCs w:val="21"/>
        </w:rPr>
        <w:t>,</w:t>
      </w:r>
      <w:r w:rsidR="00212A4B" w:rsidRPr="00922CBC">
        <w:rPr>
          <w:rFonts w:ascii="Times New Roman" w:hAnsi="Times New Roman" w:cs="Times New Roman"/>
          <w:sz w:val="21"/>
          <w:szCs w:val="21"/>
        </w:rPr>
        <w:t xml:space="preserve"> </w:t>
      </w:r>
      <w:r w:rsidR="00650D36" w:rsidRPr="00922CBC">
        <w:rPr>
          <w:rFonts w:ascii="Times New Roman" w:hAnsi="Times New Roman" w:cs="Times New Roman"/>
          <w:sz w:val="21"/>
          <w:szCs w:val="21"/>
        </w:rPr>
        <w:t xml:space="preserve">ha establecido un presupuesto </w:t>
      </w:r>
      <w:r w:rsidR="00212A4B" w:rsidRPr="00922CBC">
        <w:rPr>
          <w:rFonts w:ascii="Times New Roman" w:hAnsi="Times New Roman" w:cs="Times New Roman"/>
          <w:sz w:val="21"/>
          <w:szCs w:val="21"/>
        </w:rPr>
        <w:t>máximo refer</w:t>
      </w:r>
      <w:r w:rsidR="00721E79" w:rsidRPr="00922CBC">
        <w:rPr>
          <w:rFonts w:ascii="Times New Roman" w:hAnsi="Times New Roman" w:cs="Times New Roman"/>
          <w:sz w:val="21"/>
          <w:szCs w:val="21"/>
        </w:rPr>
        <w:t xml:space="preserve">encial que se considera para el </w:t>
      </w:r>
      <w:r w:rsidR="00212A4B" w:rsidRPr="00922CBC">
        <w:rPr>
          <w:rFonts w:ascii="Times New Roman" w:hAnsi="Times New Roman" w:cs="Times New Roman"/>
          <w:sz w:val="21"/>
          <w:szCs w:val="21"/>
        </w:rPr>
        <w:t xml:space="preserve">proyecto es de </w:t>
      </w:r>
      <w:r w:rsidR="00922CBC" w:rsidRPr="00922CBC">
        <w:rPr>
          <w:rFonts w:ascii="Times New Roman" w:eastAsia="Times New Roman" w:hAnsi="Times New Roman" w:cs="Times New Roman"/>
          <w:color w:val="FF0000"/>
        </w:rPr>
        <w:t xml:space="preserve">$ </w:t>
      </w:r>
      <w:r w:rsidR="00922CBC" w:rsidRPr="00922CBC">
        <w:rPr>
          <w:rFonts w:ascii="Times New Roman" w:eastAsia="Calibri" w:hAnsi="Times New Roman" w:cs="Times New Roman"/>
          <w:color w:val="FF0000"/>
        </w:rPr>
        <w:t>4</w:t>
      </w:r>
      <w:r w:rsidR="0091578F">
        <w:rPr>
          <w:rFonts w:ascii="Times New Roman" w:eastAsia="Calibri" w:hAnsi="Times New Roman" w:cs="Times New Roman"/>
          <w:color w:val="FF0000"/>
        </w:rPr>
        <w:t>1</w:t>
      </w:r>
      <w:r w:rsidR="00101541">
        <w:rPr>
          <w:rFonts w:ascii="Times New Roman" w:eastAsia="Calibri" w:hAnsi="Times New Roman" w:cs="Times New Roman"/>
          <w:color w:val="FF0000"/>
        </w:rPr>
        <w:t>9</w:t>
      </w:r>
      <w:r w:rsidR="00922CBC" w:rsidRPr="00922CBC">
        <w:rPr>
          <w:rFonts w:ascii="Times New Roman" w:eastAsia="Calibri" w:hAnsi="Times New Roman" w:cs="Times New Roman"/>
          <w:color w:val="FF0000"/>
        </w:rPr>
        <w:t>,</w:t>
      </w:r>
      <w:r w:rsidR="00101541">
        <w:rPr>
          <w:rFonts w:ascii="Times New Roman" w:eastAsia="Calibri" w:hAnsi="Times New Roman" w:cs="Times New Roman"/>
          <w:color w:val="FF0000"/>
        </w:rPr>
        <w:t>992</w:t>
      </w:r>
      <w:r w:rsidR="00922CBC" w:rsidRPr="00922CBC">
        <w:rPr>
          <w:rFonts w:ascii="Times New Roman" w:eastAsia="Calibri" w:hAnsi="Times New Roman" w:cs="Times New Roman"/>
          <w:color w:val="FF0000"/>
        </w:rPr>
        <w:t>.</w:t>
      </w:r>
      <w:r w:rsidR="00101541">
        <w:rPr>
          <w:rFonts w:ascii="Times New Roman" w:eastAsia="Calibri" w:hAnsi="Times New Roman" w:cs="Times New Roman"/>
          <w:color w:val="FF0000"/>
        </w:rPr>
        <w:t>39</w:t>
      </w:r>
      <w:r w:rsidR="00922CBC" w:rsidRPr="00922CBC">
        <w:rPr>
          <w:rFonts w:ascii="Times New Roman" w:eastAsia="Calibri" w:hAnsi="Times New Roman" w:cs="Times New Roman"/>
          <w:color w:val="FF0000"/>
        </w:rPr>
        <w:t xml:space="preserve"> (CUATROCIENTOS </w:t>
      </w:r>
      <w:r w:rsidR="00101541">
        <w:rPr>
          <w:rFonts w:ascii="Times New Roman" w:eastAsia="Calibri" w:hAnsi="Times New Roman" w:cs="Times New Roman"/>
          <w:color w:val="FF0000"/>
        </w:rPr>
        <w:t xml:space="preserve">DIECINUEVE </w:t>
      </w:r>
      <w:r w:rsidR="00922CBC" w:rsidRPr="00922CBC">
        <w:rPr>
          <w:rFonts w:ascii="Times New Roman" w:eastAsia="Calibri" w:hAnsi="Times New Roman" w:cs="Times New Roman"/>
          <w:color w:val="FF0000"/>
        </w:rPr>
        <w:t xml:space="preserve">MIL </w:t>
      </w:r>
      <w:r w:rsidR="00101541">
        <w:rPr>
          <w:rFonts w:ascii="Times New Roman" w:eastAsia="Calibri" w:hAnsi="Times New Roman" w:cs="Times New Roman"/>
          <w:color w:val="FF0000"/>
        </w:rPr>
        <w:t xml:space="preserve">NOVECIENTOS NOVENTA Y DOS </w:t>
      </w:r>
      <w:r w:rsidR="00922CBC" w:rsidRPr="00922CBC">
        <w:rPr>
          <w:rFonts w:ascii="Times New Roman" w:eastAsia="Calibri" w:hAnsi="Times New Roman" w:cs="Times New Roman"/>
          <w:color w:val="FF0000"/>
        </w:rPr>
        <w:t xml:space="preserve">CON </w:t>
      </w:r>
      <w:r w:rsidR="00101541">
        <w:rPr>
          <w:rFonts w:ascii="Times New Roman" w:eastAsia="Calibri" w:hAnsi="Times New Roman" w:cs="Times New Roman"/>
          <w:color w:val="FF0000"/>
        </w:rPr>
        <w:t>39</w:t>
      </w:r>
      <w:r w:rsidR="00922CBC" w:rsidRPr="00922CBC">
        <w:rPr>
          <w:rFonts w:ascii="Times New Roman" w:eastAsia="Calibri" w:hAnsi="Times New Roman" w:cs="Times New Roman"/>
          <w:color w:val="FF0000"/>
        </w:rPr>
        <w:t>/100 DÓLARES DE LOS ESTADOS UNIDOS DE AMÉRICA),</w:t>
      </w:r>
      <w:r w:rsidR="00922CBC" w:rsidRPr="00922CBC">
        <w:rPr>
          <w:rFonts w:ascii="Times New Roman" w:eastAsia="Calibri" w:hAnsi="Times New Roman" w:cs="Times New Roman"/>
        </w:rPr>
        <w:t xml:space="preserve"> no incluye el IVA</w:t>
      </w:r>
    </w:p>
    <w:p w14:paraId="6F060D63" w14:textId="789DE7B6" w:rsidR="00872D75" w:rsidRDefault="00872D75"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b/>
          <w:sz w:val="21"/>
          <w:szCs w:val="21"/>
        </w:rPr>
      </w:pPr>
      <w:r w:rsidRPr="00E521AE">
        <w:rPr>
          <w:rFonts w:ascii="Times New Roman" w:hAnsi="Times New Roman" w:cs="Times New Roman"/>
          <w:b/>
          <w:sz w:val="21"/>
          <w:szCs w:val="21"/>
        </w:rPr>
        <w:t>FORMA DE PAGO</w:t>
      </w:r>
    </w:p>
    <w:p w14:paraId="46DB3F0B" w14:textId="77777777" w:rsidR="00E521AE" w:rsidRPr="00E521AE" w:rsidRDefault="00E521AE" w:rsidP="00FB5759">
      <w:pPr>
        <w:autoSpaceDE w:val="0"/>
        <w:autoSpaceDN w:val="0"/>
        <w:adjustRightInd w:val="0"/>
        <w:spacing w:after="0" w:line="240" w:lineRule="auto"/>
        <w:jc w:val="both"/>
        <w:rPr>
          <w:rFonts w:ascii="Times New Roman" w:hAnsi="Times New Roman" w:cs="Times New Roman"/>
          <w:b/>
          <w:sz w:val="21"/>
          <w:szCs w:val="21"/>
        </w:rPr>
      </w:pPr>
    </w:p>
    <w:p w14:paraId="65B710B6" w14:textId="6E706724" w:rsidR="00BC5CC1" w:rsidRPr="00E521AE" w:rsidRDefault="00BC5CC1" w:rsidP="00FB5759">
      <w:pPr>
        <w:spacing w:line="240" w:lineRule="auto"/>
        <w:jc w:val="both"/>
        <w:rPr>
          <w:rFonts w:ascii="Times New Roman" w:hAnsi="Times New Roman" w:cs="Times New Roman"/>
          <w:color w:val="FF0000"/>
          <w:sz w:val="21"/>
          <w:szCs w:val="21"/>
        </w:rPr>
      </w:pPr>
      <w:r w:rsidRPr="00E521AE">
        <w:rPr>
          <w:rFonts w:ascii="Times New Roman" w:hAnsi="Times New Roman" w:cs="Times New Roman"/>
          <w:color w:val="FF0000"/>
          <w:sz w:val="21"/>
          <w:szCs w:val="21"/>
        </w:rPr>
        <w:t xml:space="preserve">Se realizará conforme lo establecido en los TDR y en base a la corrida financiera elaborada por la Directora Financiera dentro del presente </w:t>
      </w:r>
      <w:r w:rsidR="00220813" w:rsidRPr="00E521AE">
        <w:rPr>
          <w:rFonts w:ascii="Times New Roman" w:hAnsi="Times New Roman" w:cs="Times New Roman"/>
          <w:color w:val="FF0000"/>
          <w:sz w:val="21"/>
          <w:szCs w:val="21"/>
        </w:rPr>
        <w:t>procedimiento</w:t>
      </w:r>
      <w:r w:rsidRPr="00E521AE">
        <w:rPr>
          <w:rFonts w:ascii="Times New Roman" w:hAnsi="Times New Roman" w:cs="Times New Roman"/>
          <w:color w:val="FF0000"/>
          <w:sz w:val="21"/>
          <w:szCs w:val="21"/>
        </w:rPr>
        <w:t>.</w:t>
      </w:r>
    </w:p>
    <w:p w14:paraId="643712E5" w14:textId="3FBCBE3F" w:rsidR="00872D75" w:rsidRDefault="00872D75"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b/>
          <w:sz w:val="21"/>
          <w:szCs w:val="21"/>
        </w:rPr>
      </w:pPr>
      <w:r w:rsidRPr="00E521AE">
        <w:rPr>
          <w:rFonts w:ascii="Times New Roman" w:hAnsi="Times New Roman" w:cs="Times New Roman"/>
          <w:b/>
          <w:sz w:val="21"/>
          <w:szCs w:val="21"/>
        </w:rPr>
        <w:t>PLAZO DE EJECUCIÓN</w:t>
      </w:r>
    </w:p>
    <w:p w14:paraId="7A55E61B" w14:textId="77777777" w:rsidR="00E521AE" w:rsidRPr="00E521AE" w:rsidRDefault="00E521AE" w:rsidP="00FB5759">
      <w:pPr>
        <w:autoSpaceDE w:val="0"/>
        <w:autoSpaceDN w:val="0"/>
        <w:adjustRightInd w:val="0"/>
        <w:spacing w:after="0" w:line="240" w:lineRule="auto"/>
        <w:jc w:val="both"/>
        <w:rPr>
          <w:rFonts w:ascii="Times New Roman" w:hAnsi="Times New Roman" w:cs="Times New Roman"/>
          <w:b/>
          <w:sz w:val="21"/>
          <w:szCs w:val="21"/>
        </w:rPr>
      </w:pPr>
    </w:p>
    <w:p w14:paraId="3F246EED" w14:textId="4D52F7CE" w:rsidR="003224C7" w:rsidRPr="007556D2" w:rsidRDefault="004227E1" w:rsidP="00FB5759">
      <w:pPr>
        <w:spacing w:line="240" w:lineRule="auto"/>
      </w:pPr>
      <w:r w:rsidRPr="00F4279F">
        <w:rPr>
          <w:rFonts w:ascii="Times New Roman" w:hAnsi="Times New Roman" w:cs="Times New Roman"/>
          <w:color w:val="FF0000"/>
          <w:sz w:val="21"/>
          <w:szCs w:val="21"/>
        </w:rPr>
        <w:t xml:space="preserve">El plazo de ejecución es </w:t>
      </w:r>
      <w:r w:rsidR="0093144A" w:rsidRPr="00E521AE">
        <w:rPr>
          <w:rFonts w:ascii="Times New Roman" w:eastAsia="Times New Roman" w:hAnsi="Times New Roman" w:cs="Times New Roman"/>
          <w:color w:val="FF0000"/>
          <w:lang w:val="es-EC"/>
        </w:rPr>
        <w:t>de</w:t>
      </w:r>
      <w:r w:rsidR="0093144A" w:rsidRPr="00612FCF">
        <w:rPr>
          <w:rFonts w:ascii="Times New Roman" w:eastAsia="Times New Roman" w:hAnsi="Times New Roman" w:cs="Times New Roman"/>
          <w:lang w:val="es-EC"/>
        </w:rPr>
        <w:t xml:space="preserve"> </w:t>
      </w:r>
      <w:r w:rsidR="0093144A" w:rsidRPr="00C02535">
        <w:rPr>
          <w:rFonts w:ascii="Times New Roman" w:eastAsia="Times New Roman" w:hAnsi="Times New Roman" w:cs="Times New Roman"/>
          <w:b/>
          <w:color w:val="FF0000"/>
          <w:lang w:val="es-EC"/>
        </w:rPr>
        <w:t>ciento veinte (120) días</w:t>
      </w:r>
      <w:r w:rsidR="0093144A" w:rsidRPr="00C02535">
        <w:rPr>
          <w:rFonts w:ascii="Times New Roman" w:eastAsia="Times New Roman" w:hAnsi="Times New Roman" w:cs="Times New Roman"/>
          <w:color w:val="FF0000"/>
          <w:lang w:val="es-EC"/>
        </w:rPr>
        <w:t xml:space="preserve"> </w:t>
      </w:r>
      <w:r w:rsidR="0093144A" w:rsidRPr="00C02535">
        <w:rPr>
          <w:rFonts w:ascii="Times New Roman" w:eastAsia="Times New Roman" w:hAnsi="Times New Roman" w:cs="Times New Roman"/>
          <w:b/>
          <w:color w:val="FF0000"/>
          <w:lang w:val="es-EC"/>
        </w:rPr>
        <w:t>calendario</w:t>
      </w:r>
      <w:r w:rsidRPr="00F4279F">
        <w:rPr>
          <w:rFonts w:ascii="Times New Roman" w:hAnsi="Times New Roman" w:cs="Times New Roman"/>
          <w:color w:val="FF0000"/>
          <w:sz w:val="21"/>
          <w:szCs w:val="21"/>
        </w:rPr>
        <w:t xml:space="preserve">, conforme lo establece </w:t>
      </w:r>
      <w:r w:rsidR="007556D2">
        <w:rPr>
          <w:rFonts w:ascii="Times New Roman" w:hAnsi="Times New Roman" w:cs="Times New Roman"/>
          <w:color w:val="FF0000"/>
          <w:sz w:val="21"/>
          <w:szCs w:val="21"/>
        </w:rPr>
        <w:t>el</w:t>
      </w:r>
      <w:r w:rsidRPr="00F4279F">
        <w:rPr>
          <w:rFonts w:ascii="Times New Roman" w:hAnsi="Times New Roman" w:cs="Times New Roman"/>
          <w:color w:val="FF0000"/>
          <w:sz w:val="21"/>
          <w:szCs w:val="21"/>
        </w:rPr>
        <w:t xml:space="preserve"> TDR</w:t>
      </w:r>
      <w:r w:rsidR="003224C7" w:rsidRPr="00F4279F">
        <w:rPr>
          <w:rFonts w:ascii="Times New Roman" w:hAnsi="Times New Roman" w:cs="Times New Roman"/>
          <w:color w:val="FF0000"/>
          <w:sz w:val="21"/>
          <w:szCs w:val="21"/>
        </w:rPr>
        <w:t>.</w:t>
      </w:r>
    </w:p>
    <w:p w14:paraId="673A7AC4" w14:textId="0A76336C" w:rsidR="00554D40" w:rsidRDefault="00136737" w:rsidP="00FB5759">
      <w:pPr>
        <w:pStyle w:val="Prrafodelista"/>
        <w:numPr>
          <w:ilvl w:val="0"/>
          <w:numId w:val="34"/>
        </w:numPr>
        <w:autoSpaceDE w:val="0"/>
        <w:autoSpaceDN w:val="0"/>
        <w:adjustRightInd w:val="0"/>
        <w:spacing w:after="0" w:line="240" w:lineRule="auto"/>
        <w:ind w:left="426" w:hanging="426"/>
        <w:jc w:val="both"/>
        <w:rPr>
          <w:rFonts w:ascii="Times New Roman" w:hAnsi="Times New Roman" w:cs="Times New Roman"/>
          <w:b/>
          <w:sz w:val="21"/>
          <w:szCs w:val="21"/>
        </w:rPr>
      </w:pPr>
      <w:r w:rsidRPr="00F4279F">
        <w:rPr>
          <w:rFonts w:ascii="Times New Roman" w:hAnsi="Times New Roman" w:cs="Times New Roman"/>
          <w:b/>
          <w:sz w:val="21"/>
          <w:szCs w:val="21"/>
        </w:rPr>
        <w:t>CAPITAL PROPIO</w:t>
      </w:r>
    </w:p>
    <w:p w14:paraId="3171222A" w14:textId="77777777" w:rsidR="00222618" w:rsidRPr="00F4279F" w:rsidRDefault="00222618" w:rsidP="00FB5759">
      <w:pPr>
        <w:autoSpaceDE w:val="0"/>
        <w:autoSpaceDN w:val="0"/>
        <w:adjustRightInd w:val="0"/>
        <w:spacing w:after="0" w:line="240" w:lineRule="auto"/>
        <w:jc w:val="both"/>
        <w:rPr>
          <w:rFonts w:ascii="Times New Roman" w:hAnsi="Times New Roman" w:cs="Times New Roman"/>
          <w:b/>
          <w:sz w:val="21"/>
          <w:szCs w:val="21"/>
        </w:rPr>
      </w:pPr>
    </w:p>
    <w:p w14:paraId="3190A171" w14:textId="41728752" w:rsidR="00D84717" w:rsidRPr="00E521AE" w:rsidRDefault="00C53521" w:rsidP="00FB5759">
      <w:pPr>
        <w:pStyle w:val="Default"/>
        <w:spacing w:after="135"/>
        <w:jc w:val="both"/>
        <w:rPr>
          <w:color w:val="auto"/>
          <w:sz w:val="21"/>
          <w:szCs w:val="21"/>
        </w:rPr>
      </w:pPr>
      <w:r w:rsidRPr="00F4279F">
        <w:rPr>
          <w:color w:val="auto"/>
          <w:sz w:val="21"/>
          <w:szCs w:val="21"/>
        </w:rPr>
        <w:t xml:space="preserve">El </w:t>
      </w:r>
      <w:r w:rsidR="00B652DE" w:rsidRPr="00F4279F">
        <w:rPr>
          <w:color w:val="auto"/>
          <w:sz w:val="21"/>
          <w:szCs w:val="21"/>
        </w:rPr>
        <w:t>oferente adjudicado</w:t>
      </w:r>
      <w:r w:rsidRPr="00F4279F">
        <w:rPr>
          <w:color w:val="auto"/>
          <w:sz w:val="21"/>
          <w:szCs w:val="21"/>
        </w:rPr>
        <w:t xml:space="preserve"> no podrá aducir falta de recursos </w:t>
      </w:r>
      <w:r w:rsidR="00512F33" w:rsidRPr="00F4279F">
        <w:rPr>
          <w:color w:val="auto"/>
          <w:sz w:val="21"/>
          <w:szCs w:val="21"/>
        </w:rPr>
        <w:t>para el inicio de los trabajos</w:t>
      </w:r>
      <w:r w:rsidRPr="00F4279F">
        <w:rPr>
          <w:color w:val="auto"/>
          <w:sz w:val="21"/>
          <w:szCs w:val="21"/>
        </w:rPr>
        <w:t>, con lo cual se entiende la disponibilidad económica inmediata sin requerimiento de financiamiento para esta fase del proyecto.</w:t>
      </w:r>
    </w:p>
    <w:p w14:paraId="3E1C736C" w14:textId="5685D9E0" w:rsidR="00554D40" w:rsidRPr="00E521AE" w:rsidRDefault="00136737"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E521AE">
        <w:rPr>
          <w:rFonts w:ascii="Times New Roman" w:hAnsi="Times New Roman" w:cs="Times New Roman"/>
          <w:b/>
          <w:sz w:val="21"/>
          <w:szCs w:val="21"/>
        </w:rPr>
        <w:t>FINANCIAMIENTO DE TERCEROS</w:t>
      </w:r>
    </w:p>
    <w:p w14:paraId="61BE245C" w14:textId="77777777" w:rsidR="00E521AE" w:rsidRPr="00E521AE" w:rsidRDefault="00E521AE" w:rsidP="00FB5759">
      <w:pPr>
        <w:autoSpaceDE w:val="0"/>
        <w:autoSpaceDN w:val="0"/>
        <w:adjustRightInd w:val="0"/>
        <w:spacing w:after="0" w:line="240" w:lineRule="auto"/>
        <w:jc w:val="both"/>
        <w:rPr>
          <w:rFonts w:ascii="Times New Roman" w:hAnsi="Times New Roman" w:cs="Times New Roman"/>
          <w:b/>
          <w:sz w:val="21"/>
          <w:szCs w:val="21"/>
        </w:rPr>
      </w:pPr>
    </w:p>
    <w:p w14:paraId="6484B9E5" w14:textId="17F99850"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 Para financiar el Pro</w:t>
      </w:r>
      <w:r w:rsidR="0047567D" w:rsidRPr="00F4279F">
        <w:rPr>
          <w:rFonts w:ascii="Times New Roman" w:hAnsi="Times New Roman" w:cs="Times New Roman"/>
          <w:sz w:val="21"/>
          <w:szCs w:val="21"/>
        </w:rPr>
        <w:t xml:space="preserve">yecto, </w:t>
      </w:r>
      <w:r w:rsidR="00922CBC">
        <w:rPr>
          <w:rFonts w:ascii="Times New Roman" w:hAnsi="Times New Roman" w:cs="Times New Roman"/>
          <w:sz w:val="21"/>
          <w:szCs w:val="21"/>
        </w:rPr>
        <w:t>Aliado</w:t>
      </w:r>
      <w:r w:rsidR="0047567D" w:rsidRPr="00F4279F">
        <w:rPr>
          <w:rFonts w:ascii="Times New Roman" w:hAnsi="Times New Roman" w:cs="Times New Roman"/>
          <w:sz w:val="21"/>
          <w:szCs w:val="21"/>
        </w:rPr>
        <w:t xml:space="preserve"> Estratégico podrá </w:t>
      </w:r>
      <w:r w:rsidRPr="00F4279F">
        <w:rPr>
          <w:rFonts w:ascii="Times New Roman" w:hAnsi="Times New Roman" w:cs="Times New Roman"/>
          <w:sz w:val="21"/>
          <w:szCs w:val="21"/>
        </w:rPr>
        <w:t xml:space="preserve">utilizar </w:t>
      </w:r>
      <w:r w:rsidR="007F33AB">
        <w:rPr>
          <w:rFonts w:ascii="Times New Roman" w:hAnsi="Times New Roman" w:cs="Times New Roman"/>
          <w:sz w:val="21"/>
          <w:szCs w:val="21"/>
        </w:rPr>
        <w:t>cualquier modalidad, instrumento y operación financiera reconocida y regularmente utilizada</w:t>
      </w:r>
      <w:r w:rsidRPr="00F4279F">
        <w:rPr>
          <w:rFonts w:ascii="Times New Roman" w:hAnsi="Times New Roman" w:cs="Times New Roman"/>
          <w:sz w:val="21"/>
          <w:szCs w:val="21"/>
        </w:rPr>
        <w:t xml:space="preserve"> en los mercados financieros local e internacional, sin necesidad de recabar la autorización previa </w:t>
      </w:r>
      <w:r w:rsidR="00B652DE" w:rsidRPr="00F4279F">
        <w:rPr>
          <w:rFonts w:ascii="Times New Roman" w:hAnsi="Times New Roman" w:cs="Times New Roman"/>
          <w:sz w:val="21"/>
          <w:szCs w:val="21"/>
        </w:rPr>
        <w:t>de la</w:t>
      </w:r>
      <w:r w:rsidR="00F570A2" w:rsidRPr="00F4279F">
        <w:rPr>
          <w:rFonts w:ascii="Times New Roman" w:hAnsi="Times New Roman" w:cs="Times New Roman"/>
          <w:sz w:val="21"/>
          <w:szCs w:val="21"/>
        </w:rPr>
        <w:t xml:space="preserve"> </w:t>
      </w:r>
      <w:r w:rsidR="00E521AE">
        <w:rPr>
          <w:rFonts w:ascii="Times New Roman" w:hAnsi="Times New Roman" w:cs="Times New Roman"/>
          <w:sz w:val="21"/>
          <w:szCs w:val="21"/>
        </w:rPr>
        <w:t>EPMAPA-SD</w:t>
      </w:r>
      <w:r w:rsidRPr="00F4279F">
        <w:rPr>
          <w:rFonts w:ascii="Times New Roman" w:hAnsi="Times New Roman" w:cs="Times New Roman"/>
          <w:sz w:val="21"/>
          <w:szCs w:val="21"/>
        </w:rPr>
        <w:t>, siempre que:</w:t>
      </w:r>
    </w:p>
    <w:p w14:paraId="52DC60DB" w14:textId="77777777" w:rsidR="00C53521"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(i) </w:t>
      </w:r>
      <w:r w:rsidR="00C53521" w:rsidRPr="00F4279F">
        <w:rPr>
          <w:rFonts w:ascii="Times New Roman" w:hAnsi="Times New Roman" w:cs="Times New Roman"/>
          <w:sz w:val="21"/>
          <w:szCs w:val="21"/>
        </w:rPr>
        <w:t>Las condiciones estén ceñidas a lo estipulado en los Términos de Referencia</w:t>
      </w:r>
    </w:p>
    <w:p w14:paraId="6B7C8327" w14:textId="354F9E3D" w:rsidR="00554D40" w:rsidRPr="00F4279F" w:rsidRDefault="00C53521"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(ii) </w:t>
      </w:r>
      <w:r w:rsidR="00554D40" w:rsidRPr="00F4279F">
        <w:rPr>
          <w:rFonts w:ascii="Times New Roman" w:hAnsi="Times New Roman" w:cs="Times New Roman"/>
          <w:sz w:val="21"/>
          <w:szCs w:val="21"/>
        </w:rPr>
        <w:t xml:space="preserve">El riesgo de financiamiento sea en su totalidad del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Estratégico.</w:t>
      </w:r>
    </w:p>
    <w:p w14:paraId="22C067F4"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(ii</w:t>
      </w:r>
      <w:r w:rsidR="00C53521" w:rsidRPr="00F4279F">
        <w:rPr>
          <w:rFonts w:ascii="Times New Roman" w:hAnsi="Times New Roman" w:cs="Times New Roman"/>
          <w:sz w:val="21"/>
          <w:szCs w:val="21"/>
        </w:rPr>
        <w:t>i)</w:t>
      </w:r>
      <w:r w:rsidRPr="00F4279F">
        <w:rPr>
          <w:rFonts w:ascii="Times New Roman" w:hAnsi="Times New Roman" w:cs="Times New Roman"/>
          <w:sz w:val="21"/>
          <w:szCs w:val="21"/>
        </w:rPr>
        <w:t xml:space="preserve"> Las garantías vinculadas al financiamiento de terceros queden sujetas a los requisitos, requerimientos, términos, condiciones, limitaciones y más bases previstos en este Pliego y las estipulaciones contractuales.</w:t>
      </w:r>
    </w:p>
    <w:p w14:paraId="4A60CDFD" w14:textId="6C2B32E6" w:rsidR="00554D40" w:rsidRPr="00F4279F" w:rsidRDefault="00C53521"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(b</w:t>
      </w:r>
      <w:r w:rsidR="00554D40" w:rsidRPr="00F4279F">
        <w:rPr>
          <w:rFonts w:ascii="Times New Roman" w:hAnsi="Times New Roman" w:cs="Times New Roman"/>
          <w:sz w:val="21"/>
          <w:szCs w:val="21"/>
        </w:rPr>
        <w:t xml:space="preserve">) </w:t>
      </w:r>
      <w:r w:rsidR="00F570A2" w:rsidRPr="00F4279F">
        <w:rPr>
          <w:rFonts w:ascii="Times New Roman" w:hAnsi="Times New Roman" w:cs="Times New Roman"/>
          <w:sz w:val="21"/>
          <w:szCs w:val="21"/>
        </w:rPr>
        <w:t>L</w:t>
      </w:r>
      <w:r w:rsidR="00B652DE" w:rsidRPr="00F4279F">
        <w:rPr>
          <w:rFonts w:ascii="Times New Roman" w:hAnsi="Times New Roman" w:cs="Times New Roman"/>
          <w:sz w:val="21"/>
          <w:szCs w:val="21"/>
        </w:rPr>
        <w:t>a</w:t>
      </w:r>
      <w:r w:rsidR="00F570A2" w:rsidRPr="00F4279F">
        <w:rPr>
          <w:rFonts w:ascii="Times New Roman" w:hAnsi="Times New Roman" w:cs="Times New Roman"/>
          <w:sz w:val="21"/>
          <w:szCs w:val="21"/>
        </w:rPr>
        <w:t xml:space="preserve"> </w:t>
      </w:r>
      <w:r w:rsidR="00E521AE">
        <w:rPr>
          <w:rFonts w:ascii="Times New Roman" w:hAnsi="Times New Roman" w:cs="Times New Roman"/>
          <w:sz w:val="21"/>
          <w:szCs w:val="21"/>
        </w:rPr>
        <w:t>EPMAPA-SD</w:t>
      </w:r>
      <w:r w:rsidR="00E521AE"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no otorga</w:t>
      </w:r>
      <w:r w:rsidRPr="00F4279F">
        <w:rPr>
          <w:rFonts w:ascii="Times New Roman" w:hAnsi="Times New Roman" w:cs="Times New Roman"/>
          <w:sz w:val="21"/>
          <w:szCs w:val="21"/>
        </w:rPr>
        <w:t>rá</w:t>
      </w:r>
      <w:r w:rsidR="00554D40" w:rsidRPr="00F4279F">
        <w:rPr>
          <w:rFonts w:ascii="Times New Roman" w:hAnsi="Times New Roman" w:cs="Times New Roman"/>
          <w:sz w:val="21"/>
          <w:szCs w:val="21"/>
        </w:rPr>
        <w:t xml:space="preserve"> al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Estratégico ningún tipo de crédito.</w:t>
      </w:r>
    </w:p>
    <w:p w14:paraId="53BB9C62" w14:textId="2C94D996" w:rsidR="00554D40" w:rsidRDefault="0047567D"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GARANTÍAS Y DERECHOS DE LOS FINANCISTAS</w:t>
      </w:r>
    </w:p>
    <w:p w14:paraId="656C0C8F" w14:textId="77777777" w:rsidR="00E521AE" w:rsidRPr="00E521AE" w:rsidRDefault="00E521AE" w:rsidP="00FB5759">
      <w:pPr>
        <w:autoSpaceDE w:val="0"/>
        <w:autoSpaceDN w:val="0"/>
        <w:adjustRightInd w:val="0"/>
        <w:spacing w:after="0" w:line="240" w:lineRule="auto"/>
        <w:jc w:val="both"/>
        <w:rPr>
          <w:rFonts w:ascii="Times New Roman" w:hAnsi="Times New Roman" w:cs="Times New Roman"/>
          <w:b/>
          <w:sz w:val="21"/>
          <w:szCs w:val="21"/>
        </w:rPr>
      </w:pPr>
    </w:p>
    <w:p w14:paraId="5F6B2ACD" w14:textId="514204C7" w:rsidR="00554D40" w:rsidRDefault="00F570A2"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L</w:t>
      </w:r>
      <w:r w:rsidR="00B652DE" w:rsidRPr="00F4279F">
        <w:rPr>
          <w:rFonts w:ascii="Times New Roman" w:hAnsi="Times New Roman" w:cs="Times New Roman"/>
          <w:sz w:val="21"/>
          <w:szCs w:val="21"/>
        </w:rPr>
        <w:t>a</w:t>
      </w:r>
      <w:r w:rsidRPr="00F4279F">
        <w:rPr>
          <w:rFonts w:ascii="Times New Roman" w:hAnsi="Times New Roman" w:cs="Times New Roman"/>
          <w:sz w:val="21"/>
          <w:szCs w:val="21"/>
        </w:rPr>
        <w:t xml:space="preserve"> </w:t>
      </w:r>
      <w:r w:rsidR="00E521AE">
        <w:rPr>
          <w:rFonts w:ascii="Times New Roman" w:hAnsi="Times New Roman" w:cs="Times New Roman"/>
          <w:sz w:val="21"/>
          <w:szCs w:val="21"/>
        </w:rPr>
        <w:t>EPMAPA-SD</w:t>
      </w:r>
      <w:r w:rsidR="00E521AE"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 xml:space="preserve">no otorga garantía alguna a favor de Financistas por las obligaciones del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00554D40" w:rsidRPr="00F4279F">
        <w:rPr>
          <w:rFonts w:ascii="Times New Roman" w:hAnsi="Times New Roman" w:cs="Times New Roman"/>
          <w:sz w:val="21"/>
          <w:szCs w:val="21"/>
        </w:rPr>
        <w:t>Estratégico.</w:t>
      </w:r>
    </w:p>
    <w:p w14:paraId="2D55D417" w14:textId="786B80EE" w:rsidR="0047567D" w:rsidRPr="00F4279F" w:rsidRDefault="0047567D" w:rsidP="00FB5759">
      <w:pPr>
        <w:autoSpaceDE w:val="0"/>
        <w:autoSpaceDN w:val="0"/>
        <w:adjustRightInd w:val="0"/>
        <w:spacing w:after="0" w:line="240" w:lineRule="auto"/>
        <w:jc w:val="both"/>
        <w:rPr>
          <w:rFonts w:ascii="Times New Roman" w:hAnsi="Times New Roman" w:cs="Times New Roman"/>
          <w:sz w:val="21"/>
          <w:szCs w:val="21"/>
        </w:rPr>
      </w:pPr>
    </w:p>
    <w:p w14:paraId="46992541" w14:textId="41BE47C5" w:rsidR="00872D75" w:rsidRPr="00F4279F" w:rsidRDefault="00222618" w:rsidP="00FB5759">
      <w:pPr>
        <w:autoSpaceDE w:val="0"/>
        <w:autoSpaceDN w:val="0"/>
        <w:adjustRightInd w:val="0"/>
        <w:spacing w:after="0" w:line="240" w:lineRule="auto"/>
        <w:jc w:val="both"/>
        <w:rPr>
          <w:rFonts w:ascii="Times New Roman" w:hAnsi="Times New Roman" w:cs="Times New Roman"/>
          <w:b/>
          <w:bCs/>
          <w:i/>
          <w:iCs/>
          <w:sz w:val="21"/>
          <w:szCs w:val="21"/>
        </w:rPr>
      </w:pPr>
      <w:r w:rsidRPr="00F4279F">
        <w:rPr>
          <w:rFonts w:ascii="Times New Roman" w:hAnsi="Times New Roman" w:cs="Times New Roman"/>
          <w:b/>
          <w:bCs/>
          <w:i/>
          <w:iCs/>
          <w:sz w:val="21"/>
          <w:szCs w:val="21"/>
        </w:rPr>
        <w:t>Capítulo</w:t>
      </w:r>
      <w:r w:rsidR="00872D75" w:rsidRPr="00F4279F">
        <w:rPr>
          <w:rFonts w:ascii="Times New Roman" w:hAnsi="Times New Roman" w:cs="Times New Roman"/>
          <w:b/>
          <w:bCs/>
          <w:i/>
          <w:iCs/>
          <w:sz w:val="21"/>
          <w:szCs w:val="21"/>
        </w:rPr>
        <w:t xml:space="preserve"> tercero. Términos contractuales esenciales </w:t>
      </w:r>
    </w:p>
    <w:p w14:paraId="626A2696" w14:textId="77777777" w:rsidR="00872D75" w:rsidRPr="00F4279F" w:rsidRDefault="00872D75" w:rsidP="00FB5759">
      <w:pPr>
        <w:autoSpaceDE w:val="0"/>
        <w:autoSpaceDN w:val="0"/>
        <w:adjustRightInd w:val="0"/>
        <w:spacing w:after="0" w:line="240" w:lineRule="auto"/>
        <w:jc w:val="both"/>
        <w:rPr>
          <w:rFonts w:ascii="Times New Roman" w:hAnsi="Times New Roman" w:cs="Times New Roman"/>
          <w:b/>
          <w:bCs/>
          <w:sz w:val="21"/>
          <w:szCs w:val="21"/>
        </w:rPr>
      </w:pPr>
    </w:p>
    <w:p w14:paraId="6050CD5B" w14:textId="57C9CE1A" w:rsidR="00554D40" w:rsidRPr="0095317E" w:rsidRDefault="00165761"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95317E">
        <w:rPr>
          <w:rFonts w:ascii="Times New Roman" w:hAnsi="Times New Roman" w:cs="Times New Roman"/>
          <w:b/>
          <w:sz w:val="21"/>
          <w:szCs w:val="21"/>
        </w:rPr>
        <w:t>MODELO DE CONTRATO</w:t>
      </w:r>
    </w:p>
    <w:p w14:paraId="5CBCF32C" w14:textId="77777777" w:rsidR="0095317E" w:rsidRPr="0095317E" w:rsidRDefault="0095317E" w:rsidP="00FB5759">
      <w:pPr>
        <w:autoSpaceDE w:val="0"/>
        <w:autoSpaceDN w:val="0"/>
        <w:adjustRightInd w:val="0"/>
        <w:spacing w:after="0" w:line="240" w:lineRule="auto"/>
        <w:jc w:val="both"/>
        <w:rPr>
          <w:rFonts w:ascii="Times New Roman" w:hAnsi="Times New Roman" w:cs="Times New Roman"/>
          <w:sz w:val="21"/>
          <w:szCs w:val="21"/>
        </w:rPr>
      </w:pPr>
    </w:p>
    <w:p w14:paraId="16E2FB4C" w14:textId="4F26B039"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 El Modelo de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xml:space="preserve"> incorpora el conjunto de derechos y obligaciones de titularidad del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Estratégico y </w:t>
      </w:r>
      <w:r w:rsidR="00E13FB2"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0095317E" w:rsidRPr="00F4279F">
        <w:rPr>
          <w:rFonts w:ascii="Times New Roman" w:hAnsi="Times New Roman" w:cs="Times New Roman"/>
          <w:sz w:val="21"/>
          <w:szCs w:val="21"/>
        </w:rPr>
        <w:t xml:space="preserve"> </w:t>
      </w:r>
      <w:r w:rsidRPr="00F4279F">
        <w:rPr>
          <w:rFonts w:ascii="Times New Roman" w:hAnsi="Times New Roman" w:cs="Times New Roman"/>
          <w:sz w:val="21"/>
          <w:szCs w:val="21"/>
        </w:rPr>
        <w:t>y que regirán la relación de la</w:t>
      </w:r>
      <w:r w:rsidR="00165761" w:rsidRPr="00F4279F">
        <w:rPr>
          <w:rFonts w:ascii="Times New Roman" w:hAnsi="Times New Roman" w:cs="Times New Roman"/>
          <w:sz w:val="21"/>
          <w:szCs w:val="21"/>
        </w:rPr>
        <w:t xml:space="preserve">s partes durante la vigencia </w:t>
      </w:r>
      <w:r w:rsidRPr="00F4279F">
        <w:rPr>
          <w:rFonts w:ascii="Times New Roman" w:hAnsi="Times New Roman" w:cs="Times New Roman"/>
          <w:sz w:val="21"/>
          <w:szCs w:val="21"/>
        </w:rPr>
        <w:t xml:space="preserve">del </w:t>
      </w:r>
      <w:r w:rsidR="00165761" w:rsidRPr="00F4279F">
        <w:rPr>
          <w:rFonts w:ascii="Times New Roman" w:hAnsi="Times New Roman" w:cs="Times New Roman"/>
          <w:sz w:val="21"/>
          <w:szCs w:val="21"/>
        </w:rPr>
        <w:t>Contrato</w:t>
      </w:r>
      <w:r w:rsidRPr="00F4279F">
        <w:rPr>
          <w:rFonts w:ascii="Times New Roman" w:hAnsi="Times New Roman" w:cs="Times New Roman"/>
          <w:sz w:val="21"/>
          <w:szCs w:val="21"/>
        </w:rPr>
        <w:t>.</w:t>
      </w:r>
    </w:p>
    <w:p w14:paraId="1CCF40EB"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(b) En el </w:t>
      </w:r>
      <w:r w:rsidR="00165761" w:rsidRPr="00F4279F">
        <w:rPr>
          <w:rFonts w:ascii="Times New Roman" w:hAnsi="Times New Roman" w:cs="Times New Roman"/>
          <w:sz w:val="21"/>
          <w:szCs w:val="21"/>
        </w:rPr>
        <w:t>Modelo de Contrato</w:t>
      </w:r>
      <w:r w:rsidRPr="00F4279F">
        <w:rPr>
          <w:rFonts w:ascii="Times New Roman" w:hAnsi="Times New Roman" w:cs="Times New Roman"/>
          <w:sz w:val="21"/>
          <w:szCs w:val="21"/>
        </w:rPr>
        <w:t xml:space="preserve"> consta agregado como parte integrante </w:t>
      </w:r>
      <w:r w:rsidR="00C53521" w:rsidRPr="00F4279F">
        <w:rPr>
          <w:rFonts w:ascii="Times New Roman" w:hAnsi="Times New Roman" w:cs="Times New Roman"/>
          <w:sz w:val="21"/>
          <w:szCs w:val="21"/>
        </w:rPr>
        <w:t>de este Pliego y sus estipulaciones son generales</w:t>
      </w:r>
      <w:r w:rsidR="00512F33" w:rsidRPr="00F4279F">
        <w:rPr>
          <w:rFonts w:ascii="Times New Roman" w:hAnsi="Times New Roman" w:cs="Times New Roman"/>
          <w:sz w:val="21"/>
          <w:szCs w:val="21"/>
        </w:rPr>
        <w:t>; sin embargo, luego de la etapa de negociación se tendrá definidas con mayor claridad las distintas obligaciones que van a ser incorporadas al contrato final</w:t>
      </w:r>
      <w:r w:rsidR="00C53521" w:rsidRPr="00F4279F">
        <w:rPr>
          <w:rFonts w:ascii="Times New Roman" w:hAnsi="Times New Roman" w:cs="Times New Roman"/>
          <w:sz w:val="21"/>
          <w:szCs w:val="21"/>
        </w:rPr>
        <w:t>.</w:t>
      </w:r>
    </w:p>
    <w:p w14:paraId="55FA3496"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p>
    <w:p w14:paraId="7AC047B0" w14:textId="23A7D530" w:rsidR="00554D40" w:rsidRPr="0095317E" w:rsidRDefault="00165761"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95317E">
        <w:rPr>
          <w:rFonts w:ascii="Times New Roman" w:hAnsi="Times New Roman" w:cs="Times New Roman"/>
          <w:b/>
          <w:sz w:val="21"/>
          <w:szCs w:val="21"/>
        </w:rPr>
        <w:t>TÉRMINOS ESENCIALES</w:t>
      </w:r>
    </w:p>
    <w:p w14:paraId="1A4351DA" w14:textId="77777777" w:rsidR="0095317E" w:rsidRPr="0095317E" w:rsidRDefault="0095317E" w:rsidP="00FB5759">
      <w:pPr>
        <w:autoSpaceDE w:val="0"/>
        <w:autoSpaceDN w:val="0"/>
        <w:adjustRightInd w:val="0"/>
        <w:spacing w:after="0" w:line="240" w:lineRule="auto"/>
        <w:jc w:val="both"/>
        <w:rPr>
          <w:rFonts w:ascii="Times New Roman" w:hAnsi="Times New Roman" w:cs="Times New Roman"/>
          <w:b/>
          <w:sz w:val="21"/>
          <w:szCs w:val="21"/>
        </w:rPr>
      </w:pPr>
    </w:p>
    <w:p w14:paraId="3D8B2C0A"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No serán parte de la negociación, las siguientes cláusulas contenidas en el Modelo de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por tratarse de términos contractuales esenciales:</w:t>
      </w:r>
    </w:p>
    <w:p w14:paraId="1F255446"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 Comparecientes.</w:t>
      </w:r>
    </w:p>
    <w:p w14:paraId="761ED6B2"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(b) Objeto.</w:t>
      </w:r>
    </w:p>
    <w:p w14:paraId="181F5FA1"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(c) Plazo Ordinario y su régimen de modificaci</w:t>
      </w:r>
      <w:r w:rsidR="00512F33" w:rsidRPr="00F4279F">
        <w:rPr>
          <w:rFonts w:ascii="Times New Roman" w:hAnsi="Times New Roman" w:cs="Times New Roman"/>
          <w:sz w:val="21"/>
          <w:szCs w:val="21"/>
        </w:rPr>
        <w:t>ón.</w:t>
      </w:r>
    </w:p>
    <w:p w14:paraId="6CC82F73" w14:textId="5E737825"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w:t>
      </w:r>
      <w:r w:rsidR="007F33AB">
        <w:rPr>
          <w:rFonts w:ascii="Times New Roman" w:hAnsi="Times New Roman" w:cs="Times New Roman"/>
          <w:sz w:val="21"/>
          <w:szCs w:val="21"/>
        </w:rPr>
        <w:t>d</w:t>
      </w:r>
      <w:r w:rsidRPr="00F4279F">
        <w:rPr>
          <w:rFonts w:ascii="Times New Roman" w:hAnsi="Times New Roman" w:cs="Times New Roman"/>
          <w:sz w:val="21"/>
          <w:szCs w:val="21"/>
        </w:rPr>
        <w:t>)</w:t>
      </w:r>
      <w:r w:rsidR="00222618">
        <w:rPr>
          <w:rFonts w:ascii="Times New Roman" w:hAnsi="Times New Roman" w:cs="Times New Roman"/>
          <w:sz w:val="21"/>
          <w:szCs w:val="21"/>
        </w:rPr>
        <w:t xml:space="preserve"> Régimen de multas</w:t>
      </w:r>
      <w:r w:rsidRPr="00F4279F">
        <w:rPr>
          <w:rFonts w:ascii="Times New Roman" w:hAnsi="Times New Roman" w:cs="Times New Roman"/>
          <w:sz w:val="21"/>
          <w:szCs w:val="21"/>
        </w:rPr>
        <w:t>.</w:t>
      </w:r>
    </w:p>
    <w:p w14:paraId="56D12D69" w14:textId="5B10CF2C"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w:t>
      </w:r>
      <w:r w:rsidR="007F33AB">
        <w:rPr>
          <w:rFonts w:ascii="Times New Roman" w:hAnsi="Times New Roman" w:cs="Times New Roman"/>
          <w:sz w:val="21"/>
          <w:szCs w:val="21"/>
        </w:rPr>
        <w:t>e</w:t>
      </w:r>
      <w:r w:rsidRPr="00F4279F">
        <w:rPr>
          <w:rFonts w:ascii="Times New Roman" w:hAnsi="Times New Roman" w:cs="Times New Roman"/>
          <w:sz w:val="21"/>
          <w:szCs w:val="21"/>
        </w:rPr>
        <w:t xml:space="preserve">) Régimen de terminación del </w:t>
      </w:r>
      <w:r w:rsidR="00165761" w:rsidRPr="00F4279F">
        <w:rPr>
          <w:rFonts w:ascii="Times New Roman" w:hAnsi="Times New Roman" w:cs="Times New Roman"/>
          <w:sz w:val="21"/>
          <w:szCs w:val="21"/>
        </w:rPr>
        <w:t xml:space="preserve">contrato </w:t>
      </w:r>
    </w:p>
    <w:p w14:paraId="365BA637" w14:textId="13B1F738" w:rsidR="00741116"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w:t>
      </w:r>
      <w:r w:rsidR="007F33AB">
        <w:rPr>
          <w:rFonts w:ascii="Times New Roman" w:hAnsi="Times New Roman" w:cs="Times New Roman"/>
          <w:sz w:val="21"/>
          <w:szCs w:val="21"/>
        </w:rPr>
        <w:t>f</w:t>
      </w:r>
      <w:r w:rsidRPr="00F4279F">
        <w:rPr>
          <w:rFonts w:ascii="Times New Roman" w:hAnsi="Times New Roman" w:cs="Times New Roman"/>
          <w:sz w:val="21"/>
          <w:szCs w:val="21"/>
        </w:rPr>
        <w:t>) Garantías</w:t>
      </w:r>
    </w:p>
    <w:p w14:paraId="2D65EB53" w14:textId="77777777" w:rsidR="007F33AB" w:rsidRPr="00F4279F" w:rsidRDefault="007F33AB" w:rsidP="00FB5759">
      <w:pPr>
        <w:autoSpaceDE w:val="0"/>
        <w:autoSpaceDN w:val="0"/>
        <w:adjustRightInd w:val="0"/>
        <w:spacing w:after="0" w:line="240" w:lineRule="auto"/>
        <w:jc w:val="both"/>
        <w:rPr>
          <w:rFonts w:ascii="Times New Roman" w:hAnsi="Times New Roman" w:cs="Times New Roman"/>
          <w:sz w:val="21"/>
          <w:szCs w:val="21"/>
        </w:rPr>
      </w:pPr>
    </w:p>
    <w:p w14:paraId="06B03183" w14:textId="195B8A78" w:rsidR="00554D40" w:rsidRPr="00F4279F" w:rsidRDefault="008A5036"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DISTRIBUCIÓN DE RIESGOS</w:t>
      </w:r>
    </w:p>
    <w:p w14:paraId="7569BDA1" w14:textId="360D0562" w:rsidR="00D84717" w:rsidRPr="00F4279F" w:rsidRDefault="00D84717" w:rsidP="00FB5759">
      <w:pPr>
        <w:autoSpaceDE w:val="0"/>
        <w:autoSpaceDN w:val="0"/>
        <w:adjustRightInd w:val="0"/>
        <w:spacing w:after="0" w:line="240" w:lineRule="auto"/>
        <w:jc w:val="both"/>
        <w:rPr>
          <w:rFonts w:ascii="Times New Roman" w:hAnsi="Times New Roman" w:cs="Times New Roman"/>
          <w:b/>
          <w:sz w:val="21"/>
          <w:szCs w:val="21"/>
        </w:rPr>
      </w:pPr>
    </w:p>
    <w:p w14:paraId="3FC73616" w14:textId="1C7F3E0E" w:rsidR="007F33AB" w:rsidRPr="005A1102" w:rsidRDefault="007F33AB" w:rsidP="00FB5759">
      <w:pPr>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En todos los casos de asociación determinados en la Ley Orgánica de Empresas Públicas sin perjuicio de las garantías que se pacten y otorguen, la participación y el riesgo de la </w:t>
      </w:r>
      <w:r w:rsidR="0095317E">
        <w:rPr>
          <w:rFonts w:ascii="Times New Roman" w:hAnsi="Times New Roman" w:cs="Times New Roman"/>
          <w:sz w:val="21"/>
          <w:szCs w:val="21"/>
        </w:rPr>
        <w:t>EPMAPA-SD</w:t>
      </w:r>
      <w:r w:rsidR="0095317E" w:rsidRPr="00F4279F">
        <w:rPr>
          <w:rFonts w:ascii="Times New Roman" w:hAnsi="Times New Roman" w:cs="Times New Roman"/>
          <w:sz w:val="21"/>
          <w:szCs w:val="21"/>
        </w:rPr>
        <w:t xml:space="preserve"> </w:t>
      </w:r>
      <w:r w:rsidRPr="005A1102">
        <w:rPr>
          <w:rFonts w:ascii="Times New Roman" w:hAnsi="Times New Roman" w:cs="Times New Roman"/>
          <w:color w:val="000000" w:themeColor="text1"/>
          <w:sz w:val="21"/>
          <w:szCs w:val="21"/>
        </w:rPr>
        <w:t>se restringirá al monto de su aportación que estará definida en el propio contrato.</w:t>
      </w:r>
    </w:p>
    <w:p w14:paraId="5872B871" w14:textId="77777777" w:rsidR="007F33AB" w:rsidRPr="005A1102" w:rsidRDefault="007F33AB" w:rsidP="00FB5759">
      <w:pPr>
        <w:spacing w:after="0" w:line="240" w:lineRule="auto"/>
        <w:jc w:val="both"/>
        <w:rPr>
          <w:rFonts w:ascii="Times New Roman" w:hAnsi="Times New Roman" w:cs="Times New Roman"/>
          <w:color w:val="000000" w:themeColor="text1"/>
          <w:sz w:val="21"/>
          <w:szCs w:val="21"/>
          <w:highlight w:val="yellow"/>
        </w:rPr>
      </w:pPr>
    </w:p>
    <w:p w14:paraId="441AA7B5" w14:textId="77777777" w:rsidR="007F33AB" w:rsidRPr="005A1102" w:rsidRDefault="007F33AB"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El Aliado Estratégico, en su caso, suscribirá y ejecutará el Contrato por su cuenta y riesgo, de acuerdo con su propia oferta y los términos establecidos en los Pliegos y Términos de Referencia y conforme la distribución de riesgos financieros establecidos en el informe de la Dirección Financiera.</w:t>
      </w:r>
    </w:p>
    <w:p w14:paraId="4DA0B0BB" w14:textId="77777777" w:rsidR="007F33AB" w:rsidRPr="005A1102" w:rsidRDefault="007F33AB"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p>
    <w:p w14:paraId="28A8D7F1" w14:textId="37D0C972" w:rsidR="007F33AB" w:rsidRPr="005A1102" w:rsidRDefault="007F33AB"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Para estos efectos, e incluso para aquellos de orden extracontractual, se entenderán incluidos dentro de los riesgos propios de la actividad del Aliado Estratégico todos aquellos que no sean atribuidos expresamente a la </w:t>
      </w:r>
      <w:r w:rsidR="0095317E">
        <w:rPr>
          <w:rFonts w:ascii="Times New Roman" w:hAnsi="Times New Roman" w:cs="Times New Roman"/>
          <w:sz w:val="21"/>
          <w:szCs w:val="21"/>
        </w:rPr>
        <w:t>EPMAPA-SD</w:t>
      </w:r>
      <w:r w:rsidRPr="005A1102">
        <w:rPr>
          <w:rFonts w:ascii="Times New Roman" w:hAnsi="Times New Roman" w:cs="Times New Roman"/>
          <w:color w:val="000000" w:themeColor="text1"/>
          <w:sz w:val="21"/>
          <w:szCs w:val="21"/>
        </w:rPr>
        <w:t>, así como los demás que no sean explícitamente excluidos de la responsabilidad del Aliado Estratégico según los términos, condiciones y límites previstos en el Contrato.</w:t>
      </w:r>
    </w:p>
    <w:p w14:paraId="6DCFD199" w14:textId="77777777" w:rsidR="00D84717" w:rsidRPr="00F4279F" w:rsidRDefault="00D84717" w:rsidP="00FB5759">
      <w:pPr>
        <w:autoSpaceDE w:val="0"/>
        <w:autoSpaceDN w:val="0"/>
        <w:adjustRightInd w:val="0"/>
        <w:spacing w:after="0" w:line="240" w:lineRule="auto"/>
        <w:jc w:val="both"/>
        <w:rPr>
          <w:rFonts w:ascii="Times New Roman" w:hAnsi="Times New Roman" w:cs="Times New Roman"/>
          <w:sz w:val="21"/>
          <w:szCs w:val="21"/>
        </w:rPr>
      </w:pPr>
    </w:p>
    <w:p w14:paraId="306828A9" w14:textId="54A0B4D6"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(a) </w:t>
      </w:r>
      <w:r w:rsidR="00F570A2" w:rsidRPr="00F4279F">
        <w:rPr>
          <w:rFonts w:ascii="Times New Roman" w:hAnsi="Times New Roman" w:cs="Times New Roman"/>
          <w:sz w:val="21"/>
          <w:szCs w:val="21"/>
        </w:rPr>
        <w:t>L</w:t>
      </w:r>
      <w:r w:rsidR="00E13FB2" w:rsidRPr="00F4279F">
        <w:rPr>
          <w:rFonts w:ascii="Times New Roman" w:hAnsi="Times New Roman" w:cs="Times New Roman"/>
          <w:sz w:val="21"/>
          <w:szCs w:val="21"/>
        </w:rPr>
        <w:t>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0095317E"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no garantiza ningún tipo de rentabilidad al </w:t>
      </w:r>
      <w:r w:rsidR="007F33AB">
        <w:rPr>
          <w:rFonts w:ascii="Times New Roman" w:hAnsi="Times New Roman" w:cs="Times New Roman"/>
          <w:sz w:val="21"/>
          <w:szCs w:val="21"/>
        </w:rPr>
        <w:t>Aliado</w:t>
      </w:r>
      <w:r w:rsidRPr="00F4279F">
        <w:rPr>
          <w:rFonts w:ascii="Times New Roman" w:hAnsi="Times New Roman" w:cs="Times New Roman"/>
          <w:sz w:val="21"/>
          <w:szCs w:val="21"/>
        </w:rPr>
        <w:t xml:space="preserve"> Estratégico.</w:t>
      </w:r>
    </w:p>
    <w:p w14:paraId="26ECAC78" w14:textId="3E65F0A8" w:rsidR="00C46865"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(b) 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Estratégico, en su caso, suscribirá y ejecutará 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xml:space="preserve"> por su cuenta y r</w:t>
      </w:r>
      <w:r w:rsidR="00C46865" w:rsidRPr="00F4279F">
        <w:rPr>
          <w:rFonts w:ascii="Times New Roman" w:hAnsi="Times New Roman" w:cs="Times New Roman"/>
          <w:sz w:val="21"/>
          <w:szCs w:val="21"/>
        </w:rPr>
        <w:t>iesgo, de acuerdo con su propia oferta y los términos establecidos en los Pliegos y Términos de Referencia</w:t>
      </w:r>
      <w:r w:rsidR="001936DD" w:rsidRPr="00F4279F">
        <w:rPr>
          <w:rFonts w:ascii="Times New Roman" w:hAnsi="Times New Roman" w:cs="Times New Roman"/>
          <w:sz w:val="21"/>
          <w:szCs w:val="21"/>
        </w:rPr>
        <w:t xml:space="preserve"> y conforme la distribución de riesgos establecidos en el informe de la Dirección Financiera</w:t>
      </w:r>
      <w:r w:rsidR="00C46865" w:rsidRPr="00F4279F">
        <w:rPr>
          <w:rFonts w:ascii="Times New Roman" w:hAnsi="Times New Roman" w:cs="Times New Roman"/>
          <w:sz w:val="21"/>
          <w:szCs w:val="21"/>
        </w:rPr>
        <w:t>.</w:t>
      </w:r>
    </w:p>
    <w:p w14:paraId="2511BFC7" w14:textId="0A000671" w:rsidR="00554D40"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(c) Para estos efectos, e incluso para aquellos de orden extracontractual, se entenderán incluidos dentro de los riesgos propios de la actividad del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Estratégico todos aquellos que no sean atribuidos expresamente a </w:t>
      </w:r>
      <w:r w:rsidR="00E13FB2"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Pr="00F4279F">
        <w:rPr>
          <w:rFonts w:ascii="Times New Roman" w:hAnsi="Times New Roman" w:cs="Times New Roman"/>
          <w:sz w:val="21"/>
          <w:szCs w:val="21"/>
        </w:rPr>
        <w:t xml:space="preserve">, así como los demás que no sean explícitamente excluidos de la responsabilidad del </w:t>
      </w:r>
      <w:r w:rsidR="00721823">
        <w:rPr>
          <w:rFonts w:ascii="Times New Roman" w:hAnsi="Times New Roman" w:cs="Times New Roman"/>
          <w:sz w:val="21"/>
          <w:szCs w:val="21"/>
        </w:rPr>
        <w:t>Aliado</w:t>
      </w:r>
      <w:r w:rsidR="00721823" w:rsidRPr="00352162">
        <w:rPr>
          <w:rFonts w:ascii="Times New Roman" w:hAnsi="Times New Roman" w:cs="Times New Roman"/>
          <w:sz w:val="21"/>
          <w:szCs w:val="21"/>
        </w:rPr>
        <w:t xml:space="preserve"> </w:t>
      </w:r>
      <w:r w:rsidRPr="00F4279F">
        <w:rPr>
          <w:rFonts w:ascii="Times New Roman" w:hAnsi="Times New Roman" w:cs="Times New Roman"/>
          <w:sz w:val="21"/>
          <w:szCs w:val="21"/>
        </w:rPr>
        <w:t xml:space="preserve">Estratégico según los términos, condiciones y límites previstos en 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w:t>
      </w:r>
    </w:p>
    <w:p w14:paraId="44F13334" w14:textId="2EE34018" w:rsidR="007F33AB" w:rsidRDefault="007F33AB" w:rsidP="00FB5759">
      <w:p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(d) Los gastos por robos, daños, mantenimientos y demás  ocasionados entre la recepción provisiona y definitiva</w:t>
      </w:r>
    </w:p>
    <w:p w14:paraId="34F6FE0D" w14:textId="5ABFE04B" w:rsidR="00554D40" w:rsidRDefault="008A5036"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 xml:space="preserve">VIGENCIA DE DEL CONTRATO DE ALIANZA ESTRATÉGICA </w:t>
      </w:r>
    </w:p>
    <w:p w14:paraId="75158CAA" w14:textId="77777777" w:rsidR="00AE12D8" w:rsidRPr="00F4279F" w:rsidRDefault="00AE12D8" w:rsidP="00FB5759">
      <w:pPr>
        <w:autoSpaceDE w:val="0"/>
        <w:autoSpaceDN w:val="0"/>
        <w:adjustRightInd w:val="0"/>
        <w:spacing w:after="0" w:line="240" w:lineRule="auto"/>
        <w:jc w:val="both"/>
        <w:rPr>
          <w:rFonts w:ascii="Times New Roman" w:hAnsi="Times New Roman" w:cs="Times New Roman"/>
          <w:b/>
          <w:sz w:val="21"/>
          <w:szCs w:val="21"/>
        </w:rPr>
      </w:pPr>
    </w:p>
    <w:p w14:paraId="027CFA84" w14:textId="7F371B54" w:rsidR="00554D40" w:rsidRPr="00F4279F" w:rsidRDefault="008A5036"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(a) El Plazo de vigencia del Contrato</w:t>
      </w:r>
      <w:r w:rsidR="00554D40" w:rsidRPr="00F4279F">
        <w:rPr>
          <w:rFonts w:ascii="Times New Roman" w:hAnsi="Times New Roman" w:cs="Times New Roman"/>
          <w:sz w:val="21"/>
          <w:szCs w:val="21"/>
        </w:rPr>
        <w:t xml:space="preserve"> será el necesario a fin de dar cumplimiento al objeto del mismo</w:t>
      </w:r>
      <w:r w:rsidRPr="00F4279F">
        <w:rPr>
          <w:rFonts w:ascii="Times New Roman" w:hAnsi="Times New Roman" w:cs="Times New Roman"/>
          <w:sz w:val="21"/>
          <w:szCs w:val="21"/>
        </w:rPr>
        <w:t xml:space="preserve">, y </w:t>
      </w:r>
      <w:r w:rsidR="00731FF3" w:rsidRPr="00F4279F">
        <w:rPr>
          <w:rFonts w:ascii="Times New Roman" w:hAnsi="Times New Roman" w:cs="Times New Roman"/>
          <w:sz w:val="21"/>
          <w:szCs w:val="21"/>
        </w:rPr>
        <w:t>se determinará</w:t>
      </w:r>
      <w:r w:rsidRPr="00F4279F">
        <w:rPr>
          <w:rFonts w:ascii="Times New Roman" w:hAnsi="Times New Roman" w:cs="Times New Roman"/>
          <w:sz w:val="21"/>
          <w:szCs w:val="21"/>
        </w:rPr>
        <w:t xml:space="preserve"> en las </w:t>
      </w:r>
      <w:r w:rsidR="00731FF3" w:rsidRPr="00F4279F">
        <w:rPr>
          <w:rFonts w:ascii="Times New Roman" w:hAnsi="Times New Roman" w:cs="Times New Roman"/>
          <w:sz w:val="21"/>
          <w:szCs w:val="21"/>
        </w:rPr>
        <w:t>condiciones establecidas</w:t>
      </w:r>
      <w:r w:rsidRPr="00F4279F">
        <w:rPr>
          <w:rFonts w:ascii="Times New Roman" w:hAnsi="Times New Roman" w:cs="Times New Roman"/>
          <w:sz w:val="21"/>
          <w:szCs w:val="21"/>
        </w:rPr>
        <w:t xml:space="preserve"> en los términos de referencia.</w:t>
      </w:r>
    </w:p>
    <w:p w14:paraId="0FA33980" w14:textId="77777777" w:rsidR="00554D40" w:rsidRPr="00F4279F" w:rsidRDefault="00554D40" w:rsidP="00FB5759">
      <w:p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(b) Así mismo, el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 xml:space="preserve"> podrá terminar de manera anticipada por las causales y </w:t>
      </w:r>
      <w:r w:rsidR="008A5036" w:rsidRPr="00F4279F">
        <w:rPr>
          <w:rFonts w:ascii="Times New Roman" w:hAnsi="Times New Roman" w:cs="Times New Roman"/>
          <w:sz w:val="21"/>
          <w:szCs w:val="21"/>
        </w:rPr>
        <w:t>según el procedimiento señalado</w:t>
      </w:r>
      <w:r w:rsidRPr="00F4279F">
        <w:rPr>
          <w:rFonts w:ascii="Times New Roman" w:hAnsi="Times New Roman" w:cs="Times New Roman"/>
          <w:sz w:val="21"/>
          <w:szCs w:val="21"/>
        </w:rPr>
        <w:t xml:space="preserve"> en el Modelo de </w:t>
      </w:r>
      <w:r w:rsidR="00037100" w:rsidRPr="00F4279F">
        <w:rPr>
          <w:rFonts w:ascii="Times New Roman" w:hAnsi="Times New Roman" w:cs="Times New Roman"/>
          <w:sz w:val="21"/>
          <w:szCs w:val="21"/>
        </w:rPr>
        <w:t>Contrato</w:t>
      </w:r>
      <w:r w:rsidRPr="00F4279F">
        <w:rPr>
          <w:rFonts w:ascii="Times New Roman" w:hAnsi="Times New Roman" w:cs="Times New Roman"/>
          <w:sz w:val="21"/>
          <w:szCs w:val="21"/>
        </w:rPr>
        <w:t>:</w:t>
      </w:r>
    </w:p>
    <w:p w14:paraId="03E1A90A" w14:textId="1CB8C88E" w:rsidR="00554D40" w:rsidRPr="00F4279F" w:rsidRDefault="00554D40" w:rsidP="00FB5759">
      <w:pPr>
        <w:pStyle w:val="Prrafodelista"/>
        <w:numPr>
          <w:ilvl w:val="0"/>
          <w:numId w:val="3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Por mutuo acuerdo de las Partes.</w:t>
      </w:r>
    </w:p>
    <w:p w14:paraId="716BF5AD" w14:textId="10440D07" w:rsidR="00EE407D" w:rsidRPr="00F4279F" w:rsidRDefault="00554D40" w:rsidP="00FB5759">
      <w:pPr>
        <w:pStyle w:val="Prrafodelista"/>
        <w:numPr>
          <w:ilvl w:val="0"/>
          <w:numId w:val="32"/>
        </w:numPr>
        <w:autoSpaceDE w:val="0"/>
        <w:autoSpaceDN w:val="0"/>
        <w:adjustRightInd w:val="0"/>
        <w:spacing w:after="0" w:line="240" w:lineRule="auto"/>
        <w:jc w:val="both"/>
        <w:rPr>
          <w:rFonts w:ascii="Times New Roman" w:hAnsi="Times New Roman" w:cs="Times New Roman"/>
          <w:sz w:val="21"/>
          <w:szCs w:val="21"/>
        </w:rPr>
      </w:pPr>
      <w:r w:rsidRPr="00F4279F">
        <w:rPr>
          <w:rFonts w:ascii="Times New Roman" w:hAnsi="Times New Roman" w:cs="Times New Roman"/>
          <w:sz w:val="21"/>
          <w:szCs w:val="21"/>
        </w:rPr>
        <w:t xml:space="preserve">Por declaración unilateral de </w:t>
      </w:r>
      <w:r w:rsidR="00E13FB2"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0095317E" w:rsidRPr="00F4279F">
        <w:rPr>
          <w:rFonts w:ascii="Times New Roman" w:hAnsi="Times New Roman" w:cs="Times New Roman"/>
          <w:sz w:val="21"/>
          <w:szCs w:val="21"/>
        </w:rPr>
        <w:t xml:space="preserve"> </w:t>
      </w:r>
      <w:r w:rsidRPr="00F4279F">
        <w:rPr>
          <w:rFonts w:ascii="Times New Roman" w:hAnsi="Times New Roman" w:cs="Times New Roman"/>
          <w:sz w:val="21"/>
          <w:szCs w:val="21"/>
        </w:rPr>
        <w:t xml:space="preserve">en razón de incumplimientos </w:t>
      </w:r>
      <w:r w:rsidR="008A5036" w:rsidRPr="00F4279F">
        <w:rPr>
          <w:rFonts w:ascii="Times New Roman" w:hAnsi="Times New Roman" w:cs="Times New Roman"/>
          <w:sz w:val="21"/>
          <w:szCs w:val="21"/>
        </w:rPr>
        <w:t>in</w:t>
      </w:r>
      <w:r w:rsidRPr="00F4279F">
        <w:rPr>
          <w:rFonts w:ascii="Times New Roman" w:hAnsi="Times New Roman" w:cs="Times New Roman"/>
          <w:sz w:val="21"/>
          <w:szCs w:val="21"/>
        </w:rPr>
        <w:t xml:space="preserve">subsanables del </w:t>
      </w:r>
      <w:r w:rsidR="007F33AB">
        <w:rPr>
          <w:rFonts w:ascii="Times New Roman" w:hAnsi="Times New Roman" w:cs="Times New Roman"/>
          <w:sz w:val="21"/>
          <w:szCs w:val="21"/>
        </w:rPr>
        <w:t>Aliado</w:t>
      </w:r>
      <w:r w:rsidR="007F33AB" w:rsidRPr="00F4279F">
        <w:rPr>
          <w:rFonts w:ascii="Times New Roman" w:hAnsi="Times New Roman" w:cs="Times New Roman"/>
          <w:sz w:val="21"/>
          <w:szCs w:val="21"/>
        </w:rPr>
        <w:t xml:space="preserve"> </w:t>
      </w:r>
      <w:r w:rsidRPr="00F4279F">
        <w:rPr>
          <w:rFonts w:ascii="Times New Roman" w:hAnsi="Times New Roman" w:cs="Times New Roman"/>
          <w:sz w:val="21"/>
          <w:szCs w:val="21"/>
        </w:rPr>
        <w:t>Estratégico.</w:t>
      </w:r>
      <w:r w:rsidR="00C46865" w:rsidRPr="00F4279F">
        <w:rPr>
          <w:rFonts w:ascii="Times New Roman" w:hAnsi="Times New Roman" w:cs="Times New Roman"/>
          <w:sz w:val="21"/>
          <w:szCs w:val="21"/>
        </w:rPr>
        <w:t xml:space="preserve"> Para lo cual se estará a lo dispuesto por la </w:t>
      </w:r>
      <w:r w:rsidR="00C46865" w:rsidRPr="0095317E">
        <w:rPr>
          <w:rFonts w:ascii="Times New Roman" w:hAnsi="Times New Roman" w:cs="Times New Roman"/>
          <w:color w:val="FF0000"/>
          <w:sz w:val="21"/>
          <w:szCs w:val="21"/>
        </w:rPr>
        <w:t xml:space="preserve">Ley Orgánica del Sistema Nacional de Contratación Pública y su Reglamento General. </w:t>
      </w:r>
    </w:p>
    <w:p w14:paraId="372C8FD3" w14:textId="316AF148" w:rsidR="00EE407D" w:rsidRPr="00F4279F" w:rsidRDefault="00554D40" w:rsidP="00FB5759">
      <w:pPr>
        <w:pStyle w:val="Prrafodelista"/>
        <w:numPr>
          <w:ilvl w:val="0"/>
          <w:numId w:val="32"/>
        </w:numPr>
        <w:autoSpaceDE w:val="0"/>
        <w:autoSpaceDN w:val="0"/>
        <w:adjustRightInd w:val="0"/>
        <w:spacing w:after="0" w:line="240" w:lineRule="auto"/>
        <w:ind w:hanging="294"/>
        <w:jc w:val="both"/>
        <w:rPr>
          <w:rFonts w:ascii="Times New Roman" w:hAnsi="Times New Roman" w:cs="Times New Roman"/>
          <w:sz w:val="21"/>
          <w:szCs w:val="21"/>
        </w:rPr>
      </w:pPr>
      <w:r w:rsidRPr="00F4279F">
        <w:rPr>
          <w:rFonts w:ascii="Times New Roman" w:hAnsi="Times New Roman" w:cs="Times New Roman"/>
          <w:sz w:val="21"/>
          <w:szCs w:val="21"/>
        </w:rPr>
        <w:t xml:space="preserve">Por declaración </w:t>
      </w:r>
      <w:r w:rsidR="008A5036" w:rsidRPr="00F4279F">
        <w:rPr>
          <w:rFonts w:ascii="Times New Roman" w:hAnsi="Times New Roman" w:cs="Times New Roman"/>
          <w:sz w:val="21"/>
          <w:szCs w:val="21"/>
        </w:rPr>
        <w:t xml:space="preserve">judicial </w:t>
      </w:r>
      <w:r w:rsidRPr="00F4279F">
        <w:rPr>
          <w:rFonts w:ascii="Times New Roman" w:hAnsi="Times New Roman" w:cs="Times New Roman"/>
          <w:sz w:val="21"/>
          <w:szCs w:val="21"/>
        </w:rPr>
        <w:t xml:space="preserve">en razón del incumplimiento de </w:t>
      </w:r>
      <w:r w:rsidR="00E13FB2"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Pr="00F4279F">
        <w:rPr>
          <w:rFonts w:ascii="Times New Roman" w:hAnsi="Times New Roman" w:cs="Times New Roman"/>
          <w:sz w:val="21"/>
          <w:szCs w:val="21"/>
        </w:rPr>
        <w:t>.</w:t>
      </w:r>
    </w:p>
    <w:p w14:paraId="28DEFBCA" w14:textId="0141E1F5" w:rsidR="00554D40" w:rsidRPr="00F4279F" w:rsidRDefault="00554D40" w:rsidP="00FB5759">
      <w:pPr>
        <w:pStyle w:val="Prrafodelista"/>
        <w:numPr>
          <w:ilvl w:val="0"/>
          <w:numId w:val="32"/>
        </w:numPr>
        <w:autoSpaceDE w:val="0"/>
        <w:autoSpaceDN w:val="0"/>
        <w:adjustRightInd w:val="0"/>
        <w:spacing w:after="0" w:line="240" w:lineRule="auto"/>
        <w:ind w:hanging="294"/>
        <w:jc w:val="both"/>
        <w:rPr>
          <w:rFonts w:ascii="Times New Roman" w:hAnsi="Times New Roman" w:cs="Times New Roman"/>
          <w:sz w:val="21"/>
          <w:szCs w:val="21"/>
        </w:rPr>
      </w:pPr>
      <w:r w:rsidRPr="00F4279F">
        <w:rPr>
          <w:rFonts w:ascii="Times New Roman" w:hAnsi="Times New Roman" w:cs="Times New Roman"/>
          <w:sz w:val="21"/>
          <w:szCs w:val="21"/>
        </w:rPr>
        <w:t xml:space="preserve">Por Fuerza Mayor declarada, en su caso, por </w:t>
      </w:r>
      <w:r w:rsidR="00E13FB2" w:rsidRPr="00F4279F">
        <w:rPr>
          <w:rFonts w:ascii="Times New Roman" w:hAnsi="Times New Roman" w:cs="Times New Roman"/>
          <w:sz w:val="21"/>
          <w:szCs w:val="21"/>
        </w:rPr>
        <w:t>la</w:t>
      </w:r>
      <w:r w:rsidR="00F570A2" w:rsidRPr="00F4279F">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Pr="00F4279F">
        <w:rPr>
          <w:rFonts w:ascii="Times New Roman" w:hAnsi="Times New Roman" w:cs="Times New Roman"/>
          <w:sz w:val="21"/>
          <w:szCs w:val="21"/>
        </w:rPr>
        <w:t>.</w:t>
      </w:r>
    </w:p>
    <w:p w14:paraId="1B5BED95" w14:textId="77777777" w:rsidR="005175D8" w:rsidRPr="00F4279F" w:rsidRDefault="005175D8" w:rsidP="00FB5759">
      <w:pPr>
        <w:autoSpaceDE w:val="0"/>
        <w:autoSpaceDN w:val="0"/>
        <w:adjustRightInd w:val="0"/>
        <w:spacing w:after="0" w:line="240" w:lineRule="auto"/>
        <w:jc w:val="both"/>
        <w:rPr>
          <w:rFonts w:ascii="Times New Roman" w:hAnsi="Times New Roman" w:cs="Times New Roman"/>
          <w:b/>
          <w:sz w:val="21"/>
          <w:szCs w:val="21"/>
        </w:rPr>
      </w:pPr>
    </w:p>
    <w:p w14:paraId="057B6E08" w14:textId="5B866959" w:rsidR="006D251E" w:rsidRPr="00F4279F" w:rsidRDefault="00164215" w:rsidP="00FB5759">
      <w:pPr>
        <w:pStyle w:val="Prrafodelista"/>
        <w:numPr>
          <w:ilvl w:val="0"/>
          <w:numId w:val="34"/>
        </w:num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 xml:space="preserve">GARANTÍAS </w:t>
      </w:r>
    </w:p>
    <w:p w14:paraId="7E297BC1" w14:textId="77777777" w:rsidR="006D251E" w:rsidRPr="00F4279F" w:rsidRDefault="006D251E" w:rsidP="00FB5759">
      <w:pPr>
        <w:autoSpaceDE w:val="0"/>
        <w:autoSpaceDN w:val="0"/>
        <w:adjustRightInd w:val="0"/>
        <w:spacing w:after="0" w:line="240" w:lineRule="auto"/>
        <w:jc w:val="both"/>
        <w:rPr>
          <w:rFonts w:ascii="Times New Roman" w:hAnsi="Times New Roman" w:cs="Times New Roman"/>
          <w:b/>
          <w:sz w:val="21"/>
          <w:szCs w:val="21"/>
        </w:rPr>
      </w:pPr>
    </w:p>
    <w:p w14:paraId="30376FF3" w14:textId="06A44AC5" w:rsidR="00D84717" w:rsidRDefault="00164215" w:rsidP="00FB5759">
      <w:pPr>
        <w:autoSpaceDE w:val="0"/>
        <w:autoSpaceDN w:val="0"/>
        <w:adjustRightInd w:val="0"/>
        <w:spacing w:after="0" w:line="240" w:lineRule="auto"/>
        <w:jc w:val="both"/>
        <w:rPr>
          <w:rFonts w:ascii="Times New Roman" w:hAnsi="Times New Roman" w:cs="Times New Roman"/>
          <w:b/>
          <w:sz w:val="21"/>
          <w:szCs w:val="21"/>
        </w:rPr>
      </w:pPr>
      <w:r w:rsidRPr="00F4279F">
        <w:rPr>
          <w:rFonts w:ascii="Times New Roman" w:hAnsi="Times New Roman" w:cs="Times New Roman"/>
          <w:b/>
          <w:sz w:val="21"/>
          <w:szCs w:val="21"/>
        </w:rPr>
        <w:t>DE FIEL CUMPLIMIENTO</w:t>
      </w:r>
    </w:p>
    <w:p w14:paraId="4E8474CA" w14:textId="77777777" w:rsidR="0095317E" w:rsidRPr="00F4279F" w:rsidRDefault="0095317E" w:rsidP="00FB5759">
      <w:pPr>
        <w:autoSpaceDE w:val="0"/>
        <w:autoSpaceDN w:val="0"/>
        <w:adjustRightInd w:val="0"/>
        <w:spacing w:after="0" w:line="240" w:lineRule="auto"/>
        <w:jc w:val="both"/>
        <w:rPr>
          <w:rFonts w:ascii="Times New Roman" w:hAnsi="Times New Roman" w:cs="Times New Roman"/>
          <w:b/>
          <w:sz w:val="21"/>
          <w:szCs w:val="21"/>
        </w:rPr>
      </w:pPr>
    </w:p>
    <w:p w14:paraId="6F040498" w14:textId="4C70C9AC" w:rsidR="00554D40" w:rsidRPr="00731FF3" w:rsidRDefault="00554D40" w:rsidP="00FB5759">
      <w:pPr>
        <w:autoSpaceDE w:val="0"/>
        <w:autoSpaceDN w:val="0"/>
        <w:adjustRightInd w:val="0"/>
        <w:spacing w:after="0" w:line="240" w:lineRule="auto"/>
        <w:jc w:val="both"/>
        <w:rPr>
          <w:rFonts w:ascii="Times New Roman" w:hAnsi="Times New Roman" w:cs="Times New Roman"/>
          <w:sz w:val="21"/>
          <w:szCs w:val="21"/>
        </w:rPr>
      </w:pPr>
      <w:r w:rsidRPr="00731FF3">
        <w:rPr>
          <w:rFonts w:ascii="Times New Roman" w:hAnsi="Times New Roman" w:cs="Times New Roman"/>
          <w:sz w:val="21"/>
          <w:szCs w:val="21"/>
        </w:rPr>
        <w:t xml:space="preserve">(a) Para garantizar el cumplimiento de las condiciones y plazos previstos en el contrato de alianza, el </w:t>
      </w:r>
      <w:r w:rsidR="00721823">
        <w:rPr>
          <w:rFonts w:ascii="Times New Roman" w:hAnsi="Times New Roman" w:cs="Times New Roman"/>
          <w:sz w:val="21"/>
          <w:szCs w:val="21"/>
        </w:rPr>
        <w:t>Aliado</w:t>
      </w:r>
      <w:r w:rsidR="00721823" w:rsidRPr="00352162">
        <w:rPr>
          <w:rFonts w:ascii="Times New Roman" w:hAnsi="Times New Roman" w:cs="Times New Roman"/>
          <w:sz w:val="21"/>
          <w:szCs w:val="21"/>
        </w:rPr>
        <w:t xml:space="preserve"> </w:t>
      </w:r>
      <w:r w:rsidRPr="00731FF3">
        <w:rPr>
          <w:rFonts w:ascii="Times New Roman" w:hAnsi="Times New Roman" w:cs="Times New Roman"/>
          <w:sz w:val="21"/>
          <w:szCs w:val="21"/>
        </w:rPr>
        <w:t>Estratégico deberá presentar una garantía de</w:t>
      </w:r>
      <w:r w:rsidR="00C46865" w:rsidRPr="00731FF3">
        <w:rPr>
          <w:rFonts w:ascii="Times New Roman" w:hAnsi="Times New Roman" w:cs="Times New Roman"/>
          <w:sz w:val="21"/>
          <w:szCs w:val="21"/>
        </w:rPr>
        <w:t xml:space="preserve"> fiel cumplimiento contractual, </w:t>
      </w:r>
      <w:r w:rsidR="00731FF3" w:rsidRPr="00731FF3">
        <w:rPr>
          <w:rFonts w:ascii="Times New Roman" w:hAnsi="Times New Roman" w:cs="Times New Roman"/>
          <w:sz w:val="21"/>
          <w:szCs w:val="21"/>
        </w:rPr>
        <w:t>conforme lo</w:t>
      </w:r>
      <w:r w:rsidR="00F71ED8" w:rsidRPr="00731FF3">
        <w:rPr>
          <w:rFonts w:ascii="Times New Roman" w:hAnsi="Times New Roman" w:cs="Times New Roman"/>
          <w:sz w:val="21"/>
          <w:szCs w:val="21"/>
        </w:rPr>
        <w:t xml:space="preserve"> determinado en los términos de </w:t>
      </w:r>
      <w:r w:rsidR="00731FF3" w:rsidRPr="00731FF3">
        <w:rPr>
          <w:rFonts w:ascii="Times New Roman" w:hAnsi="Times New Roman" w:cs="Times New Roman"/>
          <w:sz w:val="21"/>
          <w:szCs w:val="21"/>
        </w:rPr>
        <w:t>referencia que</w:t>
      </w:r>
      <w:r w:rsidR="00F71ED8" w:rsidRPr="00731FF3">
        <w:rPr>
          <w:rFonts w:ascii="Times New Roman" w:hAnsi="Times New Roman" w:cs="Times New Roman"/>
          <w:sz w:val="21"/>
          <w:szCs w:val="21"/>
        </w:rPr>
        <w:t xml:space="preserve"> forman</w:t>
      </w:r>
      <w:r w:rsidRPr="00731FF3">
        <w:rPr>
          <w:rFonts w:ascii="Times New Roman" w:hAnsi="Times New Roman" w:cs="Times New Roman"/>
          <w:sz w:val="21"/>
          <w:szCs w:val="21"/>
        </w:rPr>
        <w:t xml:space="preserve"> parte integrante de</w:t>
      </w:r>
      <w:r w:rsidR="00F71ED8" w:rsidRPr="00731FF3">
        <w:rPr>
          <w:rFonts w:ascii="Times New Roman" w:hAnsi="Times New Roman" w:cs="Times New Roman"/>
          <w:sz w:val="21"/>
          <w:szCs w:val="21"/>
        </w:rPr>
        <w:t xml:space="preserve"> </w:t>
      </w:r>
      <w:r w:rsidRPr="00731FF3">
        <w:rPr>
          <w:rFonts w:ascii="Times New Roman" w:hAnsi="Times New Roman" w:cs="Times New Roman"/>
          <w:sz w:val="21"/>
          <w:szCs w:val="21"/>
        </w:rPr>
        <w:t>l</w:t>
      </w:r>
      <w:r w:rsidR="00F71ED8" w:rsidRPr="00731FF3">
        <w:rPr>
          <w:rFonts w:ascii="Times New Roman" w:hAnsi="Times New Roman" w:cs="Times New Roman"/>
          <w:sz w:val="21"/>
          <w:szCs w:val="21"/>
        </w:rPr>
        <w:t>os pliegos</w:t>
      </w:r>
      <w:r w:rsidRPr="00731FF3">
        <w:rPr>
          <w:rFonts w:ascii="Times New Roman" w:hAnsi="Times New Roman" w:cs="Times New Roman"/>
          <w:sz w:val="21"/>
          <w:szCs w:val="21"/>
        </w:rPr>
        <w:t>.</w:t>
      </w:r>
    </w:p>
    <w:p w14:paraId="08311E0E" w14:textId="1006BA99" w:rsidR="00554D40" w:rsidRPr="00731FF3" w:rsidRDefault="00F71ED8" w:rsidP="00FB5759">
      <w:pPr>
        <w:autoSpaceDE w:val="0"/>
        <w:autoSpaceDN w:val="0"/>
        <w:adjustRightInd w:val="0"/>
        <w:spacing w:after="0" w:line="240" w:lineRule="auto"/>
        <w:jc w:val="both"/>
        <w:rPr>
          <w:rFonts w:ascii="Times New Roman" w:hAnsi="Times New Roman" w:cs="Times New Roman"/>
          <w:sz w:val="21"/>
          <w:szCs w:val="21"/>
        </w:rPr>
      </w:pPr>
      <w:r w:rsidRPr="00731FF3">
        <w:rPr>
          <w:rFonts w:ascii="Times New Roman" w:hAnsi="Times New Roman" w:cs="Times New Roman"/>
          <w:sz w:val="21"/>
          <w:szCs w:val="21"/>
        </w:rPr>
        <w:t>(b) La</w:t>
      </w:r>
      <w:r w:rsidR="00554D40" w:rsidRPr="00731FF3">
        <w:rPr>
          <w:rFonts w:ascii="Times New Roman" w:hAnsi="Times New Roman" w:cs="Times New Roman"/>
          <w:sz w:val="21"/>
          <w:szCs w:val="21"/>
        </w:rPr>
        <w:t xml:space="preserve"> gara</w:t>
      </w:r>
      <w:r w:rsidRPr="00731FF3">
        <w:rPr>
          <w:rFonts w:ascii="Times New Roman" w:hAnsi="Times New Roman" w:cs="Times New Roman"/>
          <w:sz w:val="21"/>
          <w:szCs w:val="21"/>
        </w:rPr>
        <w:t xml:space="preserve">ntía de fiel cumplimiento deberá ser firme, irrevocable, </w:t>
      </w:r>
      <w:r w:rsidR="00731FF3" w:rsidRPr="00731FF3">
        <w:rPr>
          <w:rFonts w:ascii="Times New Roman" w:hAnsi="Times New Roman" w:cs="Times New Roman"/>
          <w:sz w:val="21"/>
          <w:szCs w:val="21"/>
        </w:rPr>
        <w:t>incondicional, y</w:t>
      </w:r>
      <w:r w:rsidRPr="00731FF3">
        <w:rPr>
          <w:rFonts w:ascii="Times New Roman" w:hAnsi="Times New Roman" w:cs="Times New Roman"/>
          <w:sz w:val="21"/>
          <w:szCs w:val="21"/>
        </w:rPr>
        <w:t xml:space="preserve"> </w:t>
      </w:r>
      <w:r w:rsidR="00554D40" w:rsidRPr="00731FF3">
        <w:rPr>
          <w:rFonts w:ascii="Times New Roman" w:hAnsi="Times New Roman" w:cs="Times New Roman"/>
          <w:sz w:val="21"/>
          <w:szCs w:val="21"/>
        </w:rPr>
        <w:t xml:space="preserve">de cobro inmediato, ejecutables a mero requerimiento </w:t>
      </w:r>
      <w:r w:rsidR="00731FF3" w:rsidRPr="00731FF3">
        <w:rPr>
          <w:rFonts w:ascii="Times New Roman" w:hAnsi="Times New Roman" w:cs="Times New Roman"/>
          <w:sz w:val="21"/>
          <w:szCs w:val="21"/>
        </w:rPr>
        <w:t>de la</w:t>
      </w:r>
      <w:r w:rsidR="00F570A2" w:rsidRPr="00731FF3">
        <w:rPr>
          <w:rFonts w:ascii="Times New Roman" w:hAnsi="Times New Roman" w:cs="Times New Roman"/>
          <w:sz w:val="21"/>
          <w:szCs w:val="21"/>
        </w:rPr>
        <w:t xml:space="preserve"> </w:t>
      </w:r>
      <w:r w:rsidR="0095317E">
        <w:rPr>
          <w:rFonts w:ascii="Times New Roman" w:hAnsi="Times New Roman" w:cs="Times New Roman"/>
          <w:sz w:val="21"/>
          <w:szCs w:val="21"/>
        </w:rPr>
        <w:t>EPMAPA-SD</w:t>
      </w:r>
      <w:r w:rsidRPr="00731FF3">
        <w:rPr>
          <w:rFonts w:ascii="Times New Roman" w:hAnsi="Times New Roman" w:cs="Times New Roman"/>
          <w:sz w:val="21"/>
          <w:szCs w:val="21"/>
        </w:rPr>
        <w:t>, y no estar sujeta</w:t>
      </w:r>
      <w:r w:rsidR="00554D40" w:rsidRPr="00731FF3">
        <w:rPr>
          <w:rFonts w:ascii="Times New Roman" w:hAnsi="Times New Roman" w:cs="Times New Roman"/>
          <w:sz w:val="21"/>
          <w:szCs w:val="21"/>
        </w:rPr>
        <w:t xml:space="preserve"> a trámites administrativos. Serán rendidas por una institución financiera o de seguros con sede en Ecuador que cuente con una calificación igual o superior a AA.</w:t>
      </w:r>
    </w:p>
    <w:p w14:paraId="5F5AA2AD" w14:textId="0E590E29" w:rsidR="00C46865" w:rsidRPr="00731FF3" w:rsidRDefault="00F71ED8" w:rsidP="00FB5759">
      <w:pPr>
        <w:autoSpaceDE w:val="0"/>
        <w:autoSpaceDN w:val="0"/>
        <w:adjustRightInd w:val="0"/>
        <w:spacing w:after="0" w:line="240" w:lineRule="auto"/>
        <w:jc w:val="both"/>
        <w:rPr>
          <w:rFonts w:ascii="Times New Roman" w:hAnsi="Times New Roman" w:cs="Times New Roman"/>
          <w:sz w:val="21"/>
          <w:szCs w:val="21"/>
        </w:rPr>
      </w:pPr>
      <w:r w:rsidRPr="00731FF3">
        <w:rPr>
          <w:rFonts w:ascii="Times New Roman" w:hAnsi="Times New Roman" w:cs="Times New Roman"/>
          <w:sz w:val="21"/>
          <w:szCs w:val="21"/>
        </w:rPr>
        <w:t>(c) El importe de la garantía</w:t>
      </w:r>
      <w:r w:rsidR="00554D40" w:rsidRPr="00731FF3">
        <w:rPr>
          <w:rFonts w:ascii="Times New Roman" w:hAnsi="Times New Roman" w:cs="Times New Roman"/>
          <w:sz w:val="21"/>
          <w:szCs w:val="21"/>
        </w:rPr>
        <w:t xml:space="preserve"> d</w:t>
      </w:r>
      <w:r w:rsidRPr="00731FF3">
        <w:rPr>
          <w:rFonts w:ascii="Times New Roman" w:hAnsi="Times New Roman" w:cs="Times New Roman"/>
          <w:sz w:val="21"/>
          <w:szCs w:val="21"/>
        </w:rPr>
        <w:t>e fiel cumplimiento no se podrá</w:t>
      </w:r>
      <w:r w:rsidR="00554D40" w:rsidRPr="00731FF3">
        <w:rPr>
          <w:rFonts w:ascii="Times New Roman" w:hAnsi="Times New Roman" w:cs="Times New Roman"/>
          <w:sz w:val="21"/>
          <w:szCs w:val="21"/>
        </w:rPr>
        <w:t xml:space="preserve"> compensar con eventuales créditos que alegue en su favor el </w:t>
      </w:r>
      <w:r w:rsidR="00CD309E">
        <w:rPr>
          <w:rFonts w:ascii="Times New Roman" w:hAnsi="Times New Roman" w:cs="Times New Roman"/>
          <w:sz w:val="21"/>
          <w:szCs w:val="21"/>
        </w:rPr>
        <w:t>Aliado</w:t>
      </w:r>
      <w:r w:rsidR="00CD309E" w:rsidRPr="00F4279F">
        <w:rPr>
          <w:rFonts w:ascii="Times New Roman" w:hAnsi="Times New Roman" w:cs="Times New Roman"/>
          <w:sz w:val="21"/>
          <w:szCs w:val="21"/>
        </w:rPr>
        <w:t xml:space="preserve"> </w:t>
      </w:r>
      <w:r w:rsidR="00554D40" w:rsidRPr="00731FF3">
        <w:rPr>
          <w:rFonts w:ascii="Times New Roman" w:hAnsi="Times New Roman" w:cs="Times New Roman"/>
          <w:sz w:val="21"/>
          <w:szCs w:val="21"/>
        </w:rPr>
        <w:t>Estratégico, cualquiera fuera su causa.</w:t>
      </w:r>
    </w:p>
    <w:p w14:paraId="747E7FD4" w14:textId="77777777" w:rsidR="008842EC" w:rsidRDefault="008842EC" w:rsidP="00FB5759">
      <w:pPr>
        <w:tabs>
          <w:tab w:val="left" w:pos="1560"/>
        </w:tabs>
        <w:spacing w:after="0" w:line="240" w:lineRule="auto"/>
        <w:ind w:right="567"/>
        <w:jc w:val="both"/>
        <w:rPr>
          <w:rFonts w:ascii="Times New Roman" w:eastAsia="Times New Roman" w:hAnsi="Times New Roman" w:cs="Times New Roman"/>
          <w:bCs/>
          <w:iCs/>
          <w:color w:val="FF0000"/>
        </w:rPr>
      </w:pPr>
    </w:p>
    <w:p w14:paraId="59706833" w14:textId="38ADE513" w:rsidR="00C123B0" w:rsidRPr="00C123B0" w:rsidRDefault="00C123B0" w:rsidP="00FB5759">
      <w:pPr>
        <w:tabs>
          <w:tab w:val="left" w:pos="1560"/>
        </w:tabs>
        <w:spacing w:after="0" w:line="240" w:lineRule="auto"/>
        <w:ind w:right="567"/>
        <w:jc w:val="both"/>
        <w:rPr>
          <w:rFonts w:ascii="Times New Roman" w:eastAsia="Times New Roman" w:hAnsi="Times New Roman" w:cs="Times New Roman"/>
          <w:b/>
          <w:bCs/>
          <w:iCs/>
          <w:color w:val="FF0000"/>
        </w:rPr>
      </w:pPr>
      <w:r>
        <w:rPr>
          <w:rFonts w:ascii="Times New Roman" w:eastAsia="Times New Roman" w:hAnsi="Times New Roman" w:cs="Times New Roman"/>
          <w:b/>
          <w:bCs/>
          <w:iCs/>
          <w:color w:val="FF0000"/>
        </w:rPr>
        <w:t>Las demás establecidas en el TDR.</w:t>
      </w:r>
    </w:p>
    <w:p w14:paraId="7EF44E9A" w14:textId="77777777" w:rsidR="00C123B0" w:rsidRPr="00731FF3" w:rsidRDefault="00C123B0" w:rsidP="00FB5759">
      <w:pPr>
        <w:tabs>
          <w:tab w:val="left" w:pos="1560"/>
        </w:tabs>
        <w:spacing w:after="0" w:line="240" w:lineRule="auto"/>
        <w:ind w:right="567"/>
        <w:jc w:val="both"/>
        <w:rPr>
          <w:rFonts w:ascii="Times New Roman" w:eastAsia="Times New Roman" w:hAnsi="Times New Roman" w:cs="Times New Roman"/>
          <w:bCs/>
          <w:iCs/>
          <w:color w:val="FF0000"/>
        </w:rPr>
      </w:pPr>
    </w:p>
    <w:p w14:paraId="66906FCC" w14:textId="0C959B4C" w:rsidR="006D251E" w:rsidRPr="00F4279F" w:rsidRDefault="006D251E" w:rsidP="00FB5759">
      <w:pPr>
        <w:autoSpaceDE w:val="0"/>
        <w:autoSpaceDN w:val="0"/>
        <w:adjustRightInd w:val="0"/>
        <w:spacing w:after="0" w:line="240" w:lineRule="auto"/>
        <w:jc w:val="both"/>
        <w:rPr>
          <w:rFonts w:ascii="Times New Roman" w:hAnsi="Times New Roman" w:cs="Times New Roman"/>
          <w:b/>
          <w:bCs/>
          <w:i/>
          <w:iCs/>
          <w:sz w:val="21"/>
          <w:szCs w:val="21"/>
        </w:rPr>
      </w:pPr>
      <w:r w:rsidRPr="00F4279F">
        <w:rPr>
          <w:rFonts w:ascii="Times New Roman" w:hAnsi="Times New Roman" w:cs="Times New Roman"/>
          <w:b/>
          <w:bCs/>
          <w:i/>
          <w:iCs/>
          <w:sz w:val="21"/>
          <w:szCs w:val="21"/>
        </w:rPr>
        <w:t xml:space="preserve">Capítulo Cuarto: Formación y Entrega del expediente.  </w:t>
      </w:r>
    </w:p>
    <w:p w14:paraId="043A739E" w14:textId="77777777" w:rsidR="006D251E" w:rsidRPr="00F4279F" w:rsidRDefault="006D251E" w:rsidP="00FB5759">
      <w:pPr>
        <w:autoSpaceDE w:val="0"/>
        <w:autoSpaceDN w:val="0"/>
        <w:adjustRightInd w:val="0"/>
        <w:spacing w:after="0" w:line="240" w:lineRule="auto"/>
        <w:jc w:val="both"/>
        <w:rPr>
          <w:rFonts w:ascii="Times New Roman" w:hAnsi="Times New Roman" w:cs="Times New Roman"/>
          <w:b/>
          <w:bCs/>
          <w:i/>
          <w:iCs/>
          <w:sz w:val="21"/>
          <w:szCs w:val="21"/>
        </w:rPr>
      </w:pPr>
    </w:p>
    <w:p w14:paraId="1AF3B920" w14:textId="2BFA3B4E" w:rsidR="0095317E" w:rsidRPr="0095317E" w:rsidRDefault="00BA1DDC" w:rsidP="00FB5759">
      <w:pPr>
        <w:pStyle w:val="Prrafodelista"/>
        <w:numPr>
          <w:ilvl w:val="0"/>
          <w:numId w:val="34"/>
        </w:numPr>
        <w:spacing w:line="240" w:lineRule="auto"/>
        <w:jc w:val="both"/>
        <w:rPr>
          <w:rFonts w:ascii="Times New Roman" w:hAnsi="Times New Roman" w:cs="Times New Roman"/>
          <w:b/>
          <w:bCs/>
          <w:sz w:val="21"/>
          <w:szCs w:val="21"/>
        </w:rPr>
      </w:pPr>
      <w:r w:rsidRPr="0095317E">
        <w:rPr>
          <w:rFonts w:ascii="Times New Roman" w:hAnsi="Times New Roman" w:cs="Times New Roman"/>
          <w:b/>
          <w:bCs/>
          <w:sz w:val="21"/>
          <w:szCs w:val="21"/>
        </w:rPr>
        <w:t>FOR</w:t>
      </w:r>
      <w:r w:rsidR="0095317E" w:rsidRPr="0095317E">
        <w:rPr>
          <w:rFonts w:ascii="Times New Roman" w:hAnsi="Times New Roman" w:cs="Times New Roman"/>
          <w:b/>
          <w:bCs/>
          <w:sz w:val="21"/>
          <w:szCs w:val="21"/>
        </w:rPr>
        <w:t>MACIÓN Y ENTREGA DEL EXPEDIENTE</w:t>
      </w:r>
    </w:p>
    <w:p w14:paraId="6B1BFC55" w14:textId="15A189BA" w:rsidR="00CD309E" w:rsidRPr="0095317E" w:rsidRDefault="00CD309E" w:rsidP="00FB5759">
      <w:pPr>
        <w:spacing w:line="240" w:lineRule="auto"/>
        <w:jc w:val="both"/>
        <w:rPr>
          <w:rFonts w:ascii="Times New Roman" w:hAnsi="Times New Roman" w:cs="Times New Roman"/>
          <w:color w:val="000000" w:themeColor="text1"/>
          <w:sz w:val="21"/>
          <w:szCs w:val="21"/>
        </w:rPr>
      </w:pPr>
      <w:r w:rsidRPr="0095317E">
        <w:rPr>
          <w:rFonts w:ascii="Times New Roman" w:hAnsi="Times New Roman" w:cs="Times New Roman"/>
          <w:color w:val="000000" w:themeColor="text1"/>
          <w:sz w:val="21"/>
          <w:szCs w:val="21"/>
        </w:rPr>
        <w:t xml:space="preserve">Se deberá elaborar un expediente físico con firmas manuscritas, en el cual se incorporarán todos los documentos generados con relación al procedimiento llevado a cabo, el cual deberá estar debidamente foliado en el mismo orden en el que fueron presentados o generados. Dicho expediente deberá mantenerse actualizado. </w:t>
      </w:r>
    </w:p>
    <w:p w14:paraId="2BAC4B08" w14:textId="77777777" w:rsidR="00CD309E" w:rsidRPr="005A1102" w:rsidRDefault="00CD309E"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Con el informe de Recomendación de adjudicación o de declaratoria de desierto o cancelación del procedimiento, la comisión técnica entregará el expediente completo a la Gerencia General, quien </w:t>
      </w:r>
      <w:r>
        <w:rPr>
          <w:rFonts w:ascii="Times New Roman" w:hAnsi="Times New Roman" w:cs="Times New Roman"/>
          <w:color w:val="000000" w:themeColor="text1"/>
          <w:sz w:val="21"/>
          <w:szCs w:val="21"/>
        </w:rPr>
        <w:t xml:space="preserve">luego de la negociación correspondiente de ser el caso </w:t>
      </w:r>
      <w:r w:rsidRPr="005A1102">
        <w:rPr>
          <w:rFonts w:ascii="Times New Roman" w:hAnsi="Times New Roman" w:cs="Times New Roman"/>
          <w:color w:val="000000" w:themeColor="text1"/>
          <w:sz w:val="21"/>
          <w:szCs w:val="21"/>
        </w:rPr>
        <w:t xml:space="preserve">emitirá la resolución respectiva, que, en caso de resolución de declaratoria de desierto y archivo o cancelación y archivo, el expediente será entregado a la Secretaría General; si se trataré de declaratoria de desierto o cancelación con reapertura se devolverá el expediente al área requirente. </w:t>
      </w:r>
    </w:p>
    <w:p w14:paraId="0BC73904" w14:textId="77777777" w:rsidR="00CD309E" w:rsidRPr="005A1102" w:rsidRDefault="00CD309E"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p>
    <w:p w14:paraId="74E31063" w14:textId="77777777" w:rsidR="00CD309E" w:rsidRPr="005A1102" w:rsidRDefault="00CD309E"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Para el caso de los sobres no aperturados el Gerente General dispondrá que sean sellados por parte del fedatario de la empresa en presencia de dos testigos designados por la máxima autoridad.</w:t>
      </w:r>
    </w:p>
    <w:p w14:paraId="76DF9CBF" w14:textId="77777777" w:rsidR="0076514B" w:rsidRDefault="0076514B"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p>
    <w:p w14:paraId="6E259BB6" w14:textId="0C35613A" w:rsidR="00CD309E" w:rsidRPr="005A1102" w:rsidRDefault="00CD309E" w:rsidP="00FB5759">
      <w:pPr>
        <w:autoSpaceDE w:val="0"/>
        <w:autoSpaceDN w:val="0"/>
        <w:adjustRightInd w:val="0"/>
        <w:spacing w:after="0" w:line="240" w:lineRule="auto"/>
        <w:jc w:val="both"/>
        <w:rPr>
          <w:rFonts w:ascii="Times New Roman" w:hAnsi="Times New Roman" w:cs="Times New Roman"/>
          <w:color w:val="000000" w:themeColor="text1"/>
          <w:sz w:val="21"/>
          <w:szCs w:val="21"/>
        </w:rPr>
      </w:pPr>
      <w:r w:rsidRPr="005A1102">
        <w:rPr>
          <w:rFonts w:ascii="Times New Roman" w:hAnsi="Times New Roman" w:cs="Times New Roman"/>
          <w:color w:val="000000" w:themeColor="text1"/>
          <w:sz w:val="21"/>
          <w:szCs w:val="21"/>
        </w:rPr>
        <w:t xml:space="preserve">En caso de que se realice una resolución de adjudicación, con los documentos referentes a pliegos, oferta ganadora, los derivados del procedimiento de selección y todos los habilitantes, se iniciará la fase de contratación, una vez realizado el procedimiento de contratación el expediente completo y original será entregado por parte de la Procuraduría Sindica al Administrador del Contrato, quien a su vez entregará el expediente completo a la Dirección Financiera para su custodia final. </w:t>
      </w:r>
    </w:p>
    <w:p w14:paraId="331FAB67" w14:textId="59CC324D" w:rsidR="00C46865" w:rsidRPr="00F4279F" w:rsidRDefault="00C46865" w:rsidP="00FB5759">
      <w:pPr>
        <w:spacing w:line="240" w:lineRule="auto"/>
        <w:jc w:val="both"/>
        <w:rPr>
          <w:rFonts w:ascii="Times New Roman" w:hAnsi="Times New Roman" w:cs="Times New Roman"/>
          <w:sz w:val="21"/>
          <w:szCs w:val="21"/>
        </w:rPr>
      </w:pPr>
    </w:p>
    <w:p w14:paraId="2A932E5A" w14:textId="0B20A847" w:rsidR="007147DB" w:rsidRDefault="00102760" w:rsidP="00FB5759">
      <w:pPr>
        <w:spacing w:line="240" w:lineRule="auto"/>
        <w:jc w:val="both"/>
        <w:rPr>
          <w:rFonts w:ascii="Times New Roman" w:hAnsi="Times New Roman" w:cs="Times New Roman"/>
          <w:color w:val="FF0000"/>
          <w:sz w:val="21"/>
          <w:szCs w:val="21"/>
        </w:rPr>
      </w:pPr>
      <w:r w:rsidRPr="00F4279F">
        <w:rPr>
          <w:rFonts w:ascii="Times New Roman" w:hAnsi="Times New Roman" w:cs="Times New Roman"/>
          <w:sz w:val="21"/>
          <w:szCs w:val="21"/>
        </w:rPr>
        <w:t xml:space="preserve">Dada en la ciudad de Santo Domingo, el </w:t>
      </w:r>
      <w:r w:rsidR="00944C64">
        <w:rPr>
          <w:rFonts w:ascii="Times New Roman" w:hAnsi="Times New Roman" w:cs="Times New Roman"/>
          <w:color w:val="FF0000"/>
          <w:sz w:val="21"/>
          <w:szCs w:val="21"/>
        </w:rPr>
        <w:t>17 de octubre de 2023</w:t>
      </w:r>
    </w:p>
    <w:p w14:paraId="002FB351" w14:textId="7EA33107" w:rsidR="00B0618C" w:rsidRDefault="00B0618C" w:rsidP="00FB5759">
      <w:pPr>
        <w:spacing w:line="240" w:lineRule="auto"/>
        <w:jc w:val="both"/>
        <w:rPr>
          <w:rFonts w:ascii="Times New Roman" w:hAnsi="Times New Roman" w:cs="Times New Roman"/>
          <w:color w:val="FF0000"/>
          <w:sz w:val="21"/>
          <w:szCs w:val="21"/>
        </w:rPr>
      </w:pPr>
    </w:p>
    <w:p w14:paraId="559CD519" w14:textId="4C287200" w:rsidR="00B0618C" w:rsidRDefault="00B0618C" w:rsidP="00FB5759">
      <w:pPr>
        <w:spacing w:line="240" w:lineRule="auto"/>
        <w:jc w:val="both"/>
        <w:rPr>
          <w:rFonts w:ascii="Times New Roman" w:hAnsi="Times New Roman" w:cs="Times New Roman"/>
          <w:color w:val="FF0000"/>
          <w:sz w:val="21"/>
          <w:szCs w:val="21"/>
        </w:rPr>
      </w:pPr>
    </w:p>
    <w:p w14:paraId="46AA353A" w14:textId="77777777" w:rsidR="00B0618C" w:rsidRPr="00F4279F" w:rsidRDefault="00B0618C" w:rsidP="00FB5759">
      <w:pPr>
        <w:spacing w:line="240" w:lineRule="auto"/>
        <w:jc w:val="both"/>
        <w:rPr>
          <w:rFonts w:ascii="Times New Roman" w:hAnsi="Times New Roman" w:cs="Times New Roman"/>
          <w:sz w:val="21"/>
          <w:szCs w:val="21"/>
        </w:rPr>
      </w:pPr>
    </w:p>
    <w:p w14:paraId="79C04021" w14:textId="4A70F09A" w:rsidR="007147DB" w:rsidRPr="005B77E3" w:rsidRDefault="005B77E3" w:rsidP="00FB5759">
      <w:pPr>
        <w:spacing w:after="0" w:line="240" w:lineRule="auto"/>
        <w:jc w:val="center"/>
        <w:rPr>
          <w:rFonts w:ascii="Times New Roman" w:hAnsi="Times New Roman" w:cs="Times New Roman"/>
          <w:sz w:val="21"/>
          <w:szCs w:val="21"/>
        </w:rPr>
      </w:pPr>
      <w:r w:rsidRPr="005B77E3">
        <w:rPr>
          <w:rFonts w:ascii="Times New Roman" w:hAnsi="Times New Roman" w:cs="Times New Roman"/>
          <w:sz w:val="21"/>
          <w:szCs w:val="21"/>
        </w:rPr>
        <w:t>Nino Pablo Sánchez Torres</w:t>
      </w:r>
    </w:p>
    <w:p w14:paraId="07306D43" w14:textId="457122EA" w:rsidR="007147DB" w:rsidRPr="00F4279F" w:rsidRDefault="007147DB" w:rsidP="00FB5759">
      <w:pPr>
        <w:spacing w:after="0" w:line="240" w:lineRule="auto"/>
        <w:jc w:val="center"/>
        <w:rPr>
          <w:rFonts w:ascii="Times New Roman" w:hAnsi="Times New Roman" w:cs="Times New Roman"/>
          <w:b/>
          <w:bCs/>
          <w:sz w:val="21"/>
          <w:szCs w:val="21"/>
        </w:rPr>
      </w:pPr>
      <w:r w:rsidRPr="00F4279F">
        <w:rPr>
          <w:rFonts w:ascii="Times New Roman" w:hAnsi="Times New Roman" w:cs="Times New Roman"/>
          <w:b/>
          <w:bCs/>
          <w:sz w:val="21"/>
          <w:szCs w:val="21"/>
        </w:rPr>
        <w:t xml:space="preserve">GERENTE GENERAL </w:t>
      </w:r>
    </w:p>
    <w:p w14:paraId="07F80A2D" w14:textId="195A66CF" w:rsidR="009F475E" w:rsidRPr="00F4279F" w:rsidRDefault="007147DB" w:rsidP="00FB5759">
      <w:pPr>
        <w:spacing w:after="0" w:line="240" w:lineRule="auto"/>
        <w:jc w:val="center"/>
        <w:rPr>
          <w:rFonts w:ascii="Times New Roman" w:hAnsi="Times New Roman" w:cs="Times New Roman"/>
          <w:b/>
          <w:bCs/>
          <w:sz w:val="21"/>
          <w:szCs w:val="21"/>
        </w:rPr>
      </w:pPr>
      <w:r w:rsidRPr="00F4279F">
        <w:rPr>
          <w:rFonts w:ascii="Times New Roman" w:hAnsi="Times New Roman" w:cs="Times New Roman"/>
          <w:b/>
          <w:bCs/>
          <w:sz w:val="21"/>
          <w:szCs w:val="21"/>
        </w:rPr>
        <w:t xml:space="preserve">EMPRESA PÚBLICA </w:t>
      </w:r>
      <w:r w:rsidR="0095317E">
        <w:rPr>
          <w:rFonts w:ascii="Times New Roman" w:hAnsi="Times New Roman" w:cs="Times New Roman"/>
          <w:b/>
          <w:bCs/>
          <w:sz w:val="21"/>
          <w:szCs w:val="21"/>
        </w:rPr>
        <w:t>MUNICIPAL DE AGUA POTABLE Y ALCANTARILLADO DE SANTO DOMINGO EPMAPA-SD</w:t>
      </w:r>
    </w:p>
    <w:p w14:paraId="20ACAC78" w14:textId="2F1E3769" w:rsidR="00940F04" w:rsidRPr="00F4279F" w:rsidRDefault="00940F04" w:rsidP="00FB5759">
      <w:pPr>
        <w:spacing w:after="0" w:line="240" w:lineRule="auto"/>
        <w:jc w:val="both"/>
        <w:rPr>
          <w:rFonts w:ascii="Times New Roman" w:hAnsi="Times New Roman" w:cs="Times New Roman"/>
          <w:b/>
          <w:bCs/>
          <w:sz w:val="21"/>
          <w:szCs w:val="21"/>
        </w:rPr>
      </w:pPr>
    </w:p>
    <w:sectPr w:rsidR="00940F04" w:rsidRPr="00F4279F" w:rsidSect="00B0618C">
      <w:headerReference w:type="default" r:id="rId11"/>
      <w:footerReference w:type="default" r:id="rId12"/>
      <w:pgSz w:w="11906" w:h="16838"/>
      <w:pgMar w:top="1985" w:right="1416" w:bottom="1417" w:left="1701" w:header="708" w:footer="4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3B83B" w14:textId="77777777" w:rsidR="00921063" w:rsidRDefault="00921063" w:rsidP="00E91719">
      <w:pPr>
        <w:spacing w:after="0" w:line="240" w:lineRule="auto"/>
      </w:pPr>
      <w:r>
        <w:separator/>
      </w:r>
    </w:p>
  </w:endnote>
  <w:endnote w:type="continuationSeparator" w:id="0">
    <w:p w14:paraId="76213A8C" w14:textId="77777777" w:rsidR="00921063" w:rsidRDefault="00921063" w:rsidP="00E9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560556"/>
      <w:docPartObj>
        <w:docPartGallery w:val="Page Numbers (Bottom of Page)"/>
        <w:docPartUnique/>
      </w:docPartObj>
    </w:sdtPr>
    <w:sdtEndPr>
      <w:rPr>
        <w:b/>
      </w:rPr>
    </w:sdtEndPr>
    <w:sdtContent>
      <w:p w14:paraId="60C99125" w14:textId="3E0C3503" w:rsidR="009F05B3" w:rsidRPr="002860B5" w:rsidRDefault="009F05B3">
        <w:pPr>
          <w:pStyle w:val="Piedepgina"/>
          <w:jc w:val="center"/>
          <w:rPr>
            <w:b/>
          </w:rPr>
        </w:pPr>
        <w:r w:rsidRPr="002860B5">
          <w:rPr>
            <w:b/>
            <w:noProof/>
            <w:lang w:val="es-MX" w:eastAsia="es-MX"/>
          </w:rPr>
          <w:drawing>
            <wp:anchor distT="0" distB="0" distL="114300" distR="114300" simplePos="0" relativeHeight="251658239" behindDoc="1" locked="0" layoutInCell="1" allowOverlap="1" wp14:anchorId="4A0F725D" wp14:editId="5591DDB5">
              <wp:simplePos x="0" y="0"/>
              <wp:positionH relativeFrom="page">
                <wp:posOffset>-15240</wp:posOffset>
              </wp:positionH>
              <wp:positionV relativeFrom="paragraph">
                <wp:posOffset>-801370</wp:posOffset>
              </wp:positionV>
              <wp:extent cx="7562215" cy="1399540"/>
              <wp:effectExtent l="0" t="0" r="635" b="0"/>
              <wp:wrapNone/>
              <wp:docPr id="6" name="Imagen 6"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orma&#10;&#10;Descripción generada automáticamente"/>
                      <pic:cNvPicPr/>
                    </pic:nvPicPr>
                    <pic:blipFill rotWithShape="1">
                      <a:blip r:embed="rId1">
                        <a:extLst>
                          <a:ext uri="{28A0092B-C50C-407E-A947-70E740481C1C}">
                            <a14:useLocalDpi xmlns:a14="http://schemas.microsoft.com/office/drawing/2010/main" val="0"/>
                          </a:ext>
                        </a:extLst>
                      </a:blip>
                      <a:srcRect t="86892"/>
                      <a:stretch/>
                    </pic:blipFill>
                    <pic:spPr bwMode="auto">
                      <a:xfrm>
                        <a:off x="0" y="0"/>
                        <a:ext cx="7562215" cy="13995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860B5">
          <w:rPr>
            <w:b/>
          </w:rPr>
          <w:fldChar w:fldCharType="begin"/>
        </w:r>
        <w:r w:rsidRPr="002860B5">
          <w:rPr>
            <w:b/>
          </w:rPr>
          <w:instrText>PAGE   \* MERGEFORMAT</w:instrText>
        </w:r>
        <w:r w:rsidRPr="002860B5">
          <w:rPr>
            <w:b/>
          </w:rPr>
          <w:fldChar w:fldCharType="separate"/>
        </w:r>
        <w:r w:rsidR="00A86D65">
          <w:rPr>
            <w:b/>
            <w:noProof/>
          </w:rPr>
          <w:t>5</w:t>
        </w:r>
        <w:r w:rsidRPr="002860B5">
          <w:rPr>
            <w:b/>
          </w:rPr>
          <w:fldChar w:fldCharType="end"/>
        </w:r>
      </w:p>
    </w:sdtContent>
  </w:sdt>
  <w:p w14:paraId="2FD2216B" w14:textId="3EFAFEC2" w:rsidR="009F05B3" w:rsidRDefault="009F05B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E4FEF" w14:textId="77777777" w:rsidR="00921063" w:rsidRDefault="00921063" w:rsidP="00E91719">
      <w:pPr>
        <w:spacing w:after="0" w:line="240" w:lineRule="auto"/>
      </w:pPr>
      <w:r>
        <w:separator/>
      </w:r>
    </w:p>
  </w:footnote>
  <w:footnote w:type="continuationSeparator" w:id="0">
    <w:p w14:paraId="0CF4EF21" w14:textId="77777777" w:rsidR="00921063" w:rsidRDefault="00921063" w:rsidP="00E9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4E680" w14:textId="525DEBBB" w:rsidR="009F05B3" w:rsidRPr="00C70D35" w:rsidRDefault="009F05B3" w:rsidP="00077F43">
    <w:pPr>
      <w:pStyle w:val="Encabezado"/>
      <w:rPr>
        <w:rFonts w:ascii="Times New Roman" w:hAnsi="Times New Roman" w:cs="Times New Roman"/>
      </w:rPr>
    </w:pPr>
    <w:bookmarkStart w:id="45" w:name="_Hlk85031548"/>
    <w:bookmarkStart w:id="46" w:name="_Hlk85031549"/>
    <w:bookmarkStart w:id="47" w:name="_Hlk85031930"/>
    <w:bookmarkStart w:id="48" w:name="_Hlk85031931"/>
    <w:r>
      <w:rPr>
        <w:noProof/>
        <w:lang w:val="es-MX" w:eastAsia="es-MX"/>
      </w:rPr>
      <w:drawing>
        <wp:anchor distT="0" distB="0" distL="114300" distR="114300" simplePos="0" relativeHeight="251659264" behindDoc="0" locked="0" layoutInCell="1" allowOverlap="1" wp14:anchorId="7B64990E" wp14:editId="36F0E3BF">
          <wp:simplePos x="0" y="0"/>
          <wp:positionH relativeFrom="page">
            <wp:posOffset>-19050</wp:posOffset>
          </wp:positionH>
          <wp:positionV relativeFrom="topMargin">
            <wp:posOffset>28575</wp:posOffset>
          </wp:positionV>
          <wp:extent cx="7581900" cy="1028700"/>
          <wp:effectExtent l="0" t="0" r="0" b="0"/>
          <wp:wrapTopAndBottom/>
          <wp:docPr id="1" name="Imagen 1"/>
          <wp:cNvGraphicFramePr/>
          <a:graphic xmlns:a="http://schemas.openxmlformats.org/drawingml/2006/main">
            <a:graphicData uri="http://schemas.openxmlformats.org/drawingml/2006/picture">
              <pic:pic xmlns:pic="http://schemas.openxmlformats.org/drawingml/2006/picture">
                <pic:nvPicPr>
                  <pic:cNvPr id="6" name="Imagen 5"/>
                  <pic:cNvPicPr/>
                </pic:nvPicPr>
                <pic:blipFill rotWithShape="1">
                  <a:blip r:embed="rId1">
                    <a:extLst>
                      <a:ext uri="{28A0092B-C50C-407E-A947-70E740481C1C}">
                        <a14:useLocalDpi xmlns:a14="http://schemas.microsoft.com/office/drawing/2010/main" val="0"/>
                      </a:ext>
                    </a:extLst>
                  </a:blip>
                  <a:srcRect l="7977" t="39904" r="6992" b="37639"/>
                  <a:stretch/>
                </pic:blipFill>
                <pic:spPr bwMode="auto">
                  <a:xfrm>
                    <a:off x="0" y="0"/>
                    <a:ext cx="7581900" cy="1028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bookmarkEnd w:id="45"/>
    <w:bookmarkEnd w:id="46"/>
    <w:bookmarkEnd w:id="47"/>
    <w:bookmarkEnd w:id="48"/>
    <w:r w:rsidRPr="00C70D35">
      <w:rPr>
        <w:rFonts w:ascii="Times New Roman" w:eastAsia="Times New Roman" w:hAnsi="Times New Roman" w:cs="Times New Roman"/>
        <w:snapToGrid w:val="0"/>
        <w:color w:val="000000"/>
        <w:w w:val="0"/>
        <w:u w:color="000000"/>
        <w:bdr w:val="none" w:sz="0" w:space="0" w:color="000000"/>
        <w:shd w:val="clear" w:color="000000" w:fill="000000"/>
        <w:lang w:val="x-none" w:eastAsia="x-none" w:bidi="x-non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43AD5"/>
    <w:multiLevelType w:val="hybridMultilevel"/>
    <w:tmpl w:val="222C517C"/>
    <w:lvl w:ilvl="0" w:tplc="576AD8D6">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A231C33"/>
    <w:multiLevelType w:val="hybridMultilevel"/>
    <w:tmpl w:val="391E86EA"/>
    <w:lvl w:ilvl="0" w:tplc="5E043FE8">
      <w:start w:val="1"/>
      <w:numFmt w:val="lowerLetter"/>
      <w:lvlText w:val="(%1)"/>
      <w:lvlJc w:val="left"/>
      <w:pPr>
        <w:ind w:left="720" w:hanging="360"/>
      </w:pPr>
      <w:rPr>
        <w:rFonts w:cs="Goudy Old Style"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FE4076"/>
    <w:multiLevelType w:val="hybridMultilevel"/>
    <w:tmpl w:val="69FC552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DE25558"/>
    <w:multiLevelType w:val="hybridMultilevel"/>
    <w:tmpl w:val="B2B44896"/>
    <w:lvl w:ilvl="0" w:tplc="5FE65D0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29764D3"/>
    <w:multiLevelType w:val="hybridMultilevel"/>
    <w:tmpl w:val="637ADD9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2EC26FC"/>
    <w:multiLevelType w:val="hybridMultilevel"/>
    <w:tmpl w:val="EBB40680"/>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15EB1ECE"/>
    <w:multiLevelType w:val="hybridMultilevel"/>
    <w:tmpl w:val="DAC8DB98"/>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838614F"/>
    <w:multiLevelType w:val="hybridMultilevel"/>
    <w:tmpl w:val="D1BA5E3A"/>
    <w:lvl w:ilvl="0" w:tplc="2F789ED0">
      <w:start w:val="1"/>
      <w:numFmt w:val="lowerRoman"/>
      <w:lvlText w:val="(%1)"/>
      <w:lvlJc w:val="left"/>
      <w:pPr>
        <w:ind w:left="1440" w:hanging="360"/>
      </w:pPr>
      <w:rPr>
        <w:rFonts w:hint="default"/>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8" w15:restartNumberingAfterBreak="0">
    <w:nsid w:val="1C31492A"/>
    <w:multiLevelType w:val="hybridMultilevel"/>
    <w:tmpl w:val="4B0C5CC4"/>
    <w:lvl w:ilvl="0" w:tplc="C48CE724">
      <w:start w:val="1"/>
      <w:numFmt w:val="lowerLetter"/>
      <w:lvlText w:val="(%1)"/>
      <w:lvlJc w:val="left"/>
      <w:pPr>
        <w:ind w:left="720" w:hanging="360"/>
      </w:pPr>
      <w:rPr>
        <w:rFonts w:cs="Goudy Old Style"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C786161"/>
    <w:multiLevelType w:val="hybridMultilevel"/>
    <w:tmpl w:val="71B0E90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1DB967EE"/>
    <w:multiLevelType w:val="hybridMultilevel"/>
    <w:tmpl w:val="26DE6A76"/>
    <w:lvl w:ilvl="0" w:tplc="08284218">
      <w:start w:val="9"/>
      <w:numFmt w:val="lowerLetter"/>
      <w:lvlText w:val="(%1)"/>
      <w:lvlJc w:val="left"/>
      <w:pPr>
        <w:ind w:left="855" w:hanging="360"/>
      </w:pPr>
      <w:rPr>
        <w:rFonts w:hint="default"/>
      </w:rPr>
    </w:lvl>
    <w:lvl w:ilvl="1" w:tplc="300A0019" w:tentative="1">
      <w:start w:val="1"/>
      <w:numFmt w:val="lowerLetter"/>
      <w:lvlText w:val="%2."/>
      <w:lvlJc w:val="left"/>
      <w:pPr>
        <w:ind w:left="1575" w:hanging="360"/>
      </w:pPr>
    </w:lvl>
    <w:lvl w:ilvl="2" w:tplc="300A001B" w:tentative="1">
      <w:start w:val="1"/>
      <w:numFmt w:val="lowerRoman"/>
      <w:lvlText w:val="%3."/>
      <w:lvlJc w:val="right"/>
      <w:pPr>
        <w:ind w:left="2295" w:hanging="180"/>
      </w:pPr>
    </w:lvl>
    <w:lvl w:ilvl="3" w:tplc="300A000F" w:tentative="1">
      <w:start w:val="1"/>
      <w:numFmt w:val="decimal"/>
      <w:lvlText w:val="%4."/>
      <w:lvlJc w:val="left"/>
      <w:pPr>
        <w:ind w:left="3015" w:hanging="360"/>
      </w:pPr>
    </w:lvl>
    <w:lvl w:ilvl="4" w:tplc="300A0019" w:tentative="1">
      <w:start w:val="1"/>
      <w:numFmt w:val="lowerLetter"/>
      <w:lvlText w:val="%5."/>
      <w:lvlJc w:val="left"/>
      <w:pPr>
        <w:ind w:left="3735" w:hanging="360"/>
      </w:pPr>
    </w:lvl>
    <w:lvl w:ilvl="5" w:tplc="300A001B" w:tentative="1">
      <w:start w:val="1"/>
      <w:numFmt w:val="lowerRoman"/>
      <w:lvlText w:val="%6."/>
      <w:lvlJc w:val="right"/>
      <w:pPr>
        <w:ind w:left="4455" w:hanging="180"/>
      </w:pPr>
    </w:lvl>
    <w:lvl w:ilvl="6" w:tplc="300A000F" w:tentative="1">
      <w:start w:val="1"/>
      <w:numFmt w:val="decimal"/>
      <w:lvlText w:val="%7."/>
      <w:lvlJc w:val="left"/>
      <w:pPr>
        <w:ind w:left="5175" w:hanging="360"/>
      </w:pPr>
    </w:lvl>
    <w:lvl w:ilvl="7" w:tplc="300A0019" w:tentative="1">
      <w:start w:val="1"/>
      <w:numFmt w:val="lowerLetter"/>
      <w:lvlText w:val="%8."/>
      <w:lvlJc w:val="left"/>
      <w:pPr>
        <w:ind w:left="5895" w:hanging="360"/>
      </w:pPr>
    </w:lvl>
    <w:lvl w:ilvl="8" w:tplc="300A001B" w:tentative="1">
      <w:start w:val="1"/>
      <w:numFmt w:val="lowerRoman"/>
      <w:lvlText w:val="%9."/>
      <w:lvlJc w:val="right"/>
      <w:pPr>
        <w:ind w:left="6615" w:hanging="180"/>
      </w:pPr>
    </w:lvl>
  </w:abstractNum>
  <w:abstractNum w:abstractNumId="11" w15:restartNumberingAfterBreak="0">
    <w:nsid w:val="1EDE6846"/>
    <w:multiLevelType w:val="hybridMultilevel"/>
    <w:tmpl w:val="17BABD7E"/>
    <w:lvl w:ilvl="0" w:tplc="5FE65D02">
      <w:start w:val="1"/>
      <w:numFmt w:val="upperRoman"/>
      <w:lvlText w:val="%1)"/>
      <w:lvlJc w:val="left"/>
      <w:pPr>
        <w:ind w:left="1440" w:hanging="72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2" w15:restartNumberingAfterBreak="0">
    <w:nsid w:val="209B0BF1"/>
    <w:multiLevelType w:val="multilevel"/>
    <w:tmpl w:val="8DF093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BB54C2"/>
    <w:multiLevelType w:val="hybridMultilevel"/>
    <w:tmpl w:val="EE2CA7A8"/>
    <w:lvl w:ilvl="0" w:tplc="869ED97E">
      <w:start w:val="1"/>
      <w:numFmt w:val="lowerRoman"/>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1211F1A"/>
    <w:multiLevelType w:val="hybridMultilevel"/>
    <w:tmpl w:val="C87A9488"/>
    <w:lvl w:ilvl="0" w:tplc="B98E217A">
      <w:start w:val="1"/>
      <w:numFmt w:val="lowerLetter"/>
      <w:lvlText w:val="%1)"/>
      <w:lvlJc w:val="left"/>
      <w:pPr>
        <w:ind w:left="720" w:hanging="360"/>
      </w:pPr>
      <w:rPr>
        <w:rFonts w:hint="default"/>
        <w:b/>
        <w:color w:val="auto"/>
      </w:rPr>
    </w:lvl>
    <w:lvl w:ilvl="1" w:tplc="28BAF366">
      <w:start w:val="1"/>
      <w:numFmt w:val="lowerLetter"/>
      <w:lvlText w:val="%2."/>
      <w:lvlJc w:val="left"/>
      <w:pPr>
        <w:ind w:left="1440" w:hanging="360"/>
      </w:pPr>
      <w:rPr>
        <w:rFonts w:cs="Goudy Old Style"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1742608"/>
    <w:multiLevelType w:val="hybridMultilevel"/>
    <w:tmpl w:val="3C6E9E6E"/>
    <w:lvl w:ilvl="0" w:tplc="8A1A8094">
      <w:start w:val="1"/>
      <w:numFmt w:val="lowerLetter"/>
      <w:lvlText w:val="(%1)"/>
      <w:lvlJc w:val="left"/>
      <w:pPr>
        <w:ind w:left="720" w:hanging="360"/>
      </w:pPr>
      <w:rPr>
        <w:rFonts w:cs="Goudy Old Style"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2C05C78"/>
    <w:multiLevelType w:val="hybridMultilevel"/>
    <w:tmpl w:val="BDB45800"/>
    <w:lvl w:ilvl="0" w:tplc="55D43264">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31504B3"/>
    <w:multiLevelType w:val="hybridMultilevel"/>
    <w:tmpl w:val="44640E80"/>
    <w:lvl w:ilvl="0" w:tplc="81F2BC18">
      <w:start w:val="1"/>
      <w:numFmt w:val="lowerLetter"/>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7AF10F5"/>
    <w:multiLevelType w:val="hybridMultilevel"/>
    <w:tmpl w:val="D4288148"/>
    <w:lvl w:ilvl="0" w:tplc="41082986">
      <w:start w:val="1"/>
      <w:numFmt w:val="lowerLetter"/>
      <w:lvlText w:val="(%1)"/>
      <w:lvlJc w:val="left"/>
      <w:pPr>
        <w:ind w:left="720" w:hanging="360"/>
      </w:pPr>
      <w:rPr>
        <w:rFonts w:cs="Goudy Old Style"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97C381D"/>
    <w:multiLevelType w:val="hybridMultilevel"/>
    <w:tmpl w:val="CCDA63A0"/>
    <w:lvl w:ilvl="0" w:tplc="F6CEF8F8">
      <w:start w:val="1"/>
      <w:numFmt w:val="lowerLetter"/>
      <w:lvlText w:val="(%1)"/>
      <w:lvlJc w:val="left"/>
      <w:pPr>
        <w:ind w:left="720" w:hanging="360"/>
      </w:pPr>
      <w:rPr>
        <w:rFonts w:cs="Goudy Old Style" w:hint="default"/>
      </w:rPr>
    </w:lvl>
    <w:lvl w:ilvl="1" w:tplc="91587152">
      <w:start w:val="1"/>
      <w:numFmt w:val="lowerLetter"/>
      <w:lvlText w:val="%2."/>
      <w:lvlJc w:val="left"/>
      <w:pPr>
        <w:ind w:left="1440" w:hanging="360"/>
      </w:pPr>
      <w:rPr>
        <w:rFonts w:cs="Goudy Old Style" w:hint="default"/>
        <w:b/>
      </w:rPr>
    </w:lvl>
    <w:lvl w:ilvl="2" w:tplc="4CB885B4">
      <w:start w:val="3"/>
      <w:numFmt w:val="upperLetter"/>
      <w:lvlText w:val="%3."/>
      <w:lvlJc w:val="left"/>
      <w:pPr>
        <w:ind w:left="2340" w:hanging="360"/>
      </w:pPr>
      <w:rPr>
        <w:rFonts w:hint="default"/>
      </w:rPr>
    </w:lvl>
    <w:lvl w:ilvl="3" w:tplc="88604B10">
      <w:start w:val="22"/>
      <w:numFmt w:val="decimal"/>
      <w:lvlText w:val="%4."/>
      <w:lvlJc w:val="left"/>
      <w:pPr>
        <w:ind w:left="2880" w:hanging="360"/>
      </w:pPr>
      <w:rPr>
        <w:rFonts w:hint="default"/>
        <w:b/>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9CB05CA"/>
    <w:multiLevelType w:val="hybridMultilevel"/>
    <w:tmpl w:val="E5E639F8"/>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1" w15:restartNumberingAfterBreak="0">
    <w:nsid w:val="30D64992"/>
    <w:multiLevelType w:val="multilevel"/>
    <w:tmpl w:val="D816641A"/>
    <w:lvl w:ilvl="0">
      <w:start w:val="1"/>
      <w:numFmt w:val="decimal"/>
      <w:lvlText w:val="%1."/>
      <w:lvlJc w:val="left"/>
      <w:pPr>
        <w:tabs>
          <w:tab w:val="num" w:pos="567"/>
        </w:tabs>
        <w:ind w:left="567" w:hanging="567"/>
      </w:pPr>
      <w:rPr>
        <w:rFonts w:ascii="Goudy Old Style" w:hAnsi="Goudy Old Style" w:hint="default"/>
        <w:b/>
        <w:i w:val="0"/>
        <w:sz w:val="26"/>
      </w:rPr>
    </w:lvl>
    <w:lvl w:ilvl="1">
      <w:start w:val="1"/>
      <w:numFmt w:val="decimal"/>
      <w:isLgl/>
      <w:lvlText w:val="%1.%2."/>
      <w:lvlJc w:val="left"/>
      <w:pPr>
        <w:tabs>
          <w:tab w:val="num" w:pos="567"/>
        </w:tabs>
        <w:ind w:left="567" w:hanging="567"/>
      </w:pPr>
      <w:rPr>
        <w:rFonts w:ascii="Goudy Old Style" w:hAnsi="Goudy Old Style" w:hint="default"/>
        <w:b w:val="0"/>
        <w:i w:val="0"/>
        <w:sz w:val="26"/>
      </w:rPr>
    </w:lvl>
    <w:lvl w:ilvl="2">
      <w:start w:val="1"/>
      <w:numFmt w:val="decimal"/>
      <w:lvlText w:val="%3."/>
      <w:lvlJc w:val="left"/>
      <w:pPr>
        <w:ind w:left="360" w:hanging="360"/>
      </w:pPr>
      <w:rPr>
        <w:rFonts w:hint="default"/>
        <w:b w:val="0"/>
        <w:i w:val="0"/>
        <w:sz w:val="26"/>
      </w:rPr>
    </w:lvl>
    <w:lvl w:ilvl="3">
      <w:start w:val="1"/>
      <w:numFmt w:val="lowerRoman"/>
      <w:lvlText w:val="(%4)"/>
      <w:lvlJc w:val="left"/>
      <w:pPr>
        <w:tabs>
          <w:tab w:val="num" w:pos="1134"/>
        </w:tabs>
        <w:ind w:left="1134" w:hanging="567"/>
      </w:pPr>
      <w:rPr>
        <w:rFonts w:ascii="Garamond" w:hAnsi="Garamond" w:hint="default"/>
        <w:b w:val="0"/>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233391"/>
    <w:multiLevelType w:val="hybridMultilevel"/>
    <w:tmpl w:val="7D4EB6FC"/>
    <w:lvl w:ilvl="0" w:tplc="DB7CCAE0">
      <w:start w:val="1"/>
      <w:numFmt w:val="lowerLetter"/>
      <w:lvlText w:val="%1)"/>
      <w:lvlJc w:val="left"/>
      <w:pPr>
        <w:ind w:left="720" w:hanging="360"/>
      </w:pPr>
      <w:rPr>
        <w:b/>
        <w:bCs/>
      </w:rPr>
    </w:lvl>
    <w:lvl w:ilvl="1" w:tplc="0C0A0019" w:tentative="1">
      <w:start w:val="1"/>
      <w:numFmt w:val="lowerLetter"/>
      <w:lvlText w:val="%2."/>
      <w:lvlJc w:val="left"/>
      <w:pPr>
        <w:ind w:left="1440" w:hanging="360"/>
      </w:pPr>
    </w:lvl>
    <w:lvl w:ilvl="2" w:tplc="5CB6326C">
      <w:start w:val="1"/>
      <w:numFmt w:val="lowerRoman"/>
      <w:lvlText w:val="%3."/>
      <w:lvlJc w:val="right"/>
      <w:pPr>
        <w:ind w:left="2160" w:hanging="180"/>
      </w:pPr>
      <w:rPr>
        <w:b w:val="0"/>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2680948"/>
    <w:multiLevelType w:val="hybridMultilevel"/>
    <w:tmpl w:val="63E8490E"/>
    <w:lvl w:ilvl="0" w:tplc="002CF45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573CD"/>
    <w:multiLevelType w:val="hybridMultilevel"/>
    <w:tmpl w:val="26304834"/>
    <w:lvl w:ilvl="0" w:tplc="5148BE16">
      <w:start w:val="4"/>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42A5CF0"/>
    <w:multiLevelType w:val="multilevel"/>
    <w:tmpl w:val="8DF093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665AB8"/>
    <w:multiLevelType w:val="hybridMultilevel"/>
    <w:tmpl w:val="63E8490E"/>
    <w:lvl w:ilvl="0" w:tplc="002CF45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4E759C"/>
    <w:multiLevelType w:val="hybridMultilevel"/>
    <w:tmpl w:val="A40E5B0A"/>
    <w:lvl w:ilvl="0" w:tplc="54B405E4">
      <w:start w:val="10"/>
      <w:numFmt w:val="decimal"/>
      <w:lvlText w:val="%1-"/>
      <w:lvlJc w:val="left"/>
      <w:pPr>
        <w:ind w:left="720" w:hanging="360"/>
      </w:pPr>
      <w:rPr>
        <w:rFonts w:hint="default"/>
      </w:rPr>
    </w:lvl>
    <w:lvl w:ilvl="1" w:tplc="300A0019">
      <w:start w:val="1"/>
      <w:numFmt w:val="lowerLetter"/>
      <w:lvlText w:val="%2."/>
      <w:lvlJc w:val="left"/>
      <w:pPr>
        <w:ind w:left="1440" w:hanging="360"/>
      </w:pPr>
    </w:lvl>
    <w:lvl w:ilvl="2" w:tplc="EAEE4A58">
      <w:start w:val="1"/>
      <w:numFmt w:val="upperLetter"/>
      <w:lvlText w:val="%3."/>
      <w:lvlJc w:val="left"/>
      <w:pPr>
        <w:ind w:left="2340" w:hanging="360"/>
      </w:pPr>
      <w:rPr>
        <w:rFonts w:hint="default"/>
      </w:rPr>
    </w:lvl>
    <w:lvl w:ilvl="3" w:tplc="300A000F">
      <w:start w:val="1"/>
      <w:numFmt w:val="decimal"/>
      <w:lvlText w:val="%4."/>
      <w:lvlJc w:val="left"/>
      <w:pPr>
        <w:ind w:left="2880" w:hanging="360"/>
      </w:pPr>
    </w:lvl>
    <w:lvl w:ilvl="4" w:tplc="EC203FC6">
      <w:start w:val="1"/>
      <w:numFmt w:val="upperLetter"/>
      <w:lvlText w:val="%5)"/>
      <w:lvlJc w:val="left"/>
      <w:pPr>
        <w:ind w:left="3600" w:hanging="360"/>
      </w:pPr>
      <w:rPr>
        <w:rFonts w:hint="default"/>
      </w:rPr>
    </w:lvl>
    <w:lvl w:ilvl="5" w:tplc="2B56E09A">
      <w:start w:val="1"/>
      <w:numFmt w:val="lowerLetter"/>
      <w:lvlText w:val="%6)"/>
      <w:lvlJc w:val="left"/>
      <w:pPr>
        <w:ind w:left="4500" w:hanging="360"/>
      </w:pPr>
      <w:rPr>
        <w:rFonts w:hint="default"/>
      </w:rPr>
    </w:lvl>
    <w:lvl w:ilvl="6" w:tplc="0DC6E5DE">
      <w:start w:val="1"/>
      <w:numFmt w:val="lowerRoman"/>
      <w:lvlText w:val="(%7)"/>
      <w:lvlJc w:val="left"/>
      <w:pPr>
        <w:ind w:left="5400" w:hanging="720"/>
      </w:pPr>
      <w:rPr>
        <w:rFonts w:hint="default"/>
      </w:r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3EC8468E"/>
    <w:multiLevelType w:val="hybridMultilevel"/>
    <w:tmpl w:val="0CBCD2B8"/>
    <w:lvl w:ilvl="0" w:tplc="6FEAD9FA">
      <w:start w:val="1"/>
      <w:numFmt w:val="lowerLetter"/>
      <w:lvlText w:val="%1."/>
      <w:lvlJc w:val="left"/>
      <w:pPr>
        <w:ind w:left="720" w:hanging="360"/>
      </w:pPr>
      <w:rPr>
        <w:rFonts w:cs="Goudy Old Style"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EF629D1"/>
    <w:multiLevelType w:val="multilevel"/>
    <w:tmpl w:val="83CED3B2"/>
    <w:lvl w:ilvl="0">
      <w:start w:val="1"/>
      <w:numFmt w:val="decimal"/>
      <w:lvlText w:val="%1"/>
      <w:lvlJc w:val="left"/>
      <w:pPr>
        <w:ind w:left="375" w:hanging="375"/>
      </w:pPr>
      <w:rPr>
        <w:rFonts w:hint="default"/>
        <w:b/>
      </w:rPr>
    </w:lvl>
    <w:lvl w:ilvl="1">
      <w:start w:val="15"/>
      <w:numFmt w:val="decimal"/>
      <w:lvlText w:val="%1.%2"/>
      <w:lvlJc w:val="left"/>
      <w:pPr>
        <w:ind w:left="375" w:hanging="375"/>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407F0595"/>
    <w:multiLevelType w:val="hybridMultilevel"/>
    <w:tmpl w:val="717C2B80"/>
    <w:lvl w:ilvl="0" w:tplc="1B1A099E">
      <w:start w:val="1"/>
      <w:numFmt w:val="lowerRoman"/>
      <w:lvlText w:val="(%1)"/>
      <w:lvlJc w:val="left"/>
      <w:pPr>
        <w:ind w:left="1428" w:hanging="720"/>
      </w:pPr>
      <w:rPr>
        <w:rFonts w:hint="default"/>
        <w:b/>
        <w:bCs/>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1" w15:restartNumberingAfterBreak="0">
    <w:nsid w:val="41E94B76"/>
    <w:multiLevelType w:val="multilevel"/>
    <w:tmpl w:val="968E547C"/>
    <w:lvl w:ilvl="0">
      <w:start w:val="20"/>
      <w:numFmt w:val="decimal"/>
      <w:lvlText w:val="%1."/>
      <w:lvlJc w:val="left"/>
      <w:pPr>
        <w:ind w:left="450" w:hanging="45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209024D"/>
    <w:multiLevelType w:val="multilevel"/>
    <w:tmpl w:val="3F7A882E"/>
    <w:lvl w:ilvl="0">
      <w:start w:val="10"/>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2271B5F"/>
    <w:multiLevelType w:val="multilevel"/>
    <w:tmpl w:val="42271B5F"/>
    <w:lvl w:ilvl="0">
      <w:start w:val="1"/>
      <w:numFmt w:val="lowerLetter"/>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374F78"/>
    <w:multiLevelType w:val="hybridMultilevel"/>
    <w:tmpl w:val="35383226"/>
    <w:lvl w:ilvl="0" w:tplc="0409001B">
      <w:start w:val="1"/>
      <w:numFmt w:val="lowerRoman"/>
      <w:lvlText w:val="%1."/>
      <w:lvlJc w:val="righ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5" w15:restartNumberingAfterBreak="0">
    <w:nsid w:val="43B36F97"/>
    <w:multiLevelType w:val="multilevel"/>
    <w:tmpl w:val="8DF093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9E0F3F"/>
    <w:multiLevelType w:val="hybridMultilevel"/>
    <w:tmpl w:val="A5CCFEDA"/>
    <w:lvl w:ilvl="0" w:tplc="8C82BA88">
      <w:start w:val="1"/>
      <w:numFmt w:val="lowerRoman"/>
      <w:lvlText w:val="%1."/>
      <w:lvlJc w:val="righ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E03155E"/>
    <w:multiLevelType w:val="multilevel"/>
    <w:tmpl w:val="C9A08E04"/>
    <w:lvl w:ilvl="0">
      <w:start w:val="11"/>
      <w:numFmt w:val="decimal"/>
      <w:lvlText w:val="%1"/>
      <w:lvlJc w:val="left"/>
      <w:pPr>
        <w:ind w:left="420" w:hanging="420"/>
      </w:pPr>
      <w:rPr>
        <w:rFonts w:hint="default"/>
        <w:b/>
      </w:rPr>
    </w:lvl>
    <w:lvl w:ilvl="1">
      <w:start w:val="3"/>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4FD2696B"/>
    <w:multiLevelType w:val="hybridMultilevel"/>
    <w:tmpl w:val="61EE726E"/>
    <w:lvl w:ilvl="0" w:tplc="4036E8D0">
      <w:start w:val="1"/>
      <w:numFmt w:val="lowerLetter"/>
      <w:lvlText w:val="%1)"/>
      <w:lvlJc w:val="left"/>
      <w:pPr>
        <w:ind w:left="1080" w:hanging="360"/>
      </w:pPr>
      <w:rPr>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9" w15:restartNumberingAfterBreak="0">
    <w:nsid w:val="50BF03BB"/>
    <w:multiLevelType w:val="hybridMultilevel"/>
    <w:tmpl w:val="EF16C61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3256FF6"/>
    <w:multiLevelType w:val="hybridMultilevel"/>
    <w:tmpl w:val="5ECE8904"/>
    <w:lvl w:ilvl="0" w:tplc="E6887F60">
      <w:start w:val="1"/>
      <w:numFmt w:val="lowerRoman"/>
      <w:lvlText w:val="(%1)"/>
      <w:lvlJc w:val="left"/>
      <w:pPr>
        <w:ind w:left="1440" w:hanging="720"/>
      </w:pPr>
      <w:rPr>
        <w:rFonts w:hint="default"/>
        <w:b/>
        <w:bCs/>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1" w15:restartNumberingAfterBreak="0">
    <w:nsid w:val="544F29B5"/>
    <w:multiLevelType w:val="hybridMultilevel"/>
    <w:tmpl w:val="DF3A6022"/>
    <w:lvl w:ilvl="0" w:tplc="59B29E56">
      <w:start w:val="1"/>
      <w:numFmt w:val="lowerLetter"/>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54C00C3E"/>
    <w:multiLevelType w:val="multilevel"/>
    <w:tmpl w:val="8DF093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8382FA5"/>
    <w:multiLevelType w:val="hybridMultilevel"/>
    <w:tmpl w:val="0F0EE78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4" w15:restartNumberingAfterBreak="0">
    <w:nsid w:val="5A357767"/>
    <w:multiLevelType w:val="multilevel"/>
    <w:tmpl w:val="4710BBB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7200" w:hanging="144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440" w:hanging="1800"/>
      </w:pPr>
      <w:rPr>
        <w:rFonts w:hint="default"/>
        <w:b/>
      </w:rPr>
    </w:lvl>
    <w:lvl w:ilvl="7">
      <w:start w:val="1"/>
      <w:numFmt w:val="decimal"/>
      <w:lvlText w:val="%1.%2.%3.%4.%5.%6.%7.%8."/>
      <w:lvlJc w:val="left"/>
      <w:pPr>
        <w:ind w:left="12240" w:hanging="2160"/>
      </w:pPr>
      <w:rPr>
        <w:rFonts w:hint="default"/>
        <w:b/>
      </w:rPr>
    </w:lvl>
    <w:lvl w:ilvl="8">
      <w:start w:val="1"/>
      <w:numFmt w:val="decimal"/>
      <w:lvlText w:val="%1.%2.%3.%4.%5.%6.%7.%8.%9."/>
      <w:lvlJc w:val="left"/>
      <w:pPr>
        <w:ind w:left="13680" w:hanging="2160"/>
      </w:pPr>
      <w:rPr>
        <w:rFonts w:hint="default"/>
        <w:b/>
      </w:rPr>
    </w:lvl>
  </w:abstractNum>
  <w:abstractNum w:abstractNumId="45" w15:restartNumberingAfterBreak="0">
    <w:nsid w:val="5B6615E0"/>
    <w:multiLevelType w:val="hybridMultilevel"/>
    <w:tmpl w:val="C15EE8CC"/>
    <w:lvl w:ilvl="0" w:tplc="858CEB58">
      <w:start w:val="1"/>
      <w:numFmt w:val="lowerRoman"/>
      <w:lvlText w:val="(%1)"/>
      <w:lvlJc w:val="left"/>
      <w:pPr>
        <w:ind w:left="1428" w:hanging="720"/>
      </w:pPr>
      <w:rPr>
        <w:rFonts w:hint="default"/>
        <w:b/>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46" w15:restartNumberingAfterBreak="0">
    <w:nsid w:val="5F5D4877"/>
    <w:multiLevelType w:val="hybridMultilevel"/>
    <w:tmpl w:val="BE960AB8"/>
    <w:lvl w:ilvl="0" w:tplc="9C5870BC">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0556B3D"/>
    <w:multiLevelType w:val="hybridMultilevel"/>
    <w:tmpl w:val="BAFCCEC6"/>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8" w15:restartNumberingAfterBreak="0">
    <w:nsid w:val="63AE6088"/>
    <w:multiLevelType w:val="hybridMultilevel"/>
    <w:tmpl w:val="8460C1C2"/>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9" w15:restartNumberingAfterBreak="0">
    <w:nsid w:val="64C77218"/>
    <w:multiLevelType w:val="hybridMultilevel"/>
    <w:tmpl w:val="041AD116"/>
    <w:lvl w:ilvl="0" w:tplc="DEE2180E">
      <w:start w:val="1"/>
      <w:numFmt w:val="lowerRoman"/>
      <w:lvlText w:val="%1)"/>
      <w:lvlJc w:val="left"/>
      <w:pPr>
        <w:ind w:left="720" w:hanging="360"/>
      </w:pPr>
      <w:rPr>
        <w:rFonts w:ascii="Times New Roman" w:eastAsiaTheme="minorHAnsi" w:hAnsi="Times New Roman" w:cs="Times New Roman"/>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65886FCC"/>
    <w:multiLevelType w:val="hybridMultilevel"/>
    <w:tmpl w:val="267E09D0"/>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1" w15:restartNumberingAfterBreak="0">
    <w:nsid w:val="6A71492B"/>
    <w:multiLevelType w:val="hybridMultilevel"/>
    <w:tmpl w:val="0406DB88"/>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52" w15:restartNumberingAfterBreak="0">
    <w:nsid w:val="6AA34C54"/>
    <w:multiLevelType w:val="multilevel"/>
    <w:tmpl w:val="8DF093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031192"/>
    <w:multiLevelType w:val="hybridMultilevel"/>
    <w:tmpl w:val="94761920"/>
    <w:lvl w:ilvl="0" w:tplc="64CEA994">
      <w:start w:val="1"/>
      <w:numFmt w:val="lowerLetter"/>
      <w:lvlText w:val="%1."/>
      <w:lvlJc w:val="left"/>
      <w:pPr>
        <w:ind w:left="720" w:hanging="360"/>
      </w:pPr>
      <w:rPr>
        <w:rFonts w:cs="Goudy Old Style"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6B3B17BB"/>
    <w:multiLevelType w:val="hybridMultilevel"/>
    <w:tmpl w:val="50740BE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6E737B3E"/>
    <w:multiLevelType w:val="hybridMultilevel"/>
    <w:tmpl w:val="39C0071A"/>
    <w:lvl w:ilvl="0" w:tplc="8F4841E4">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6" w15:restartNumberingAfterBreak="0">
    <w:nsid w:val="6F544001"/>
    <w:multiLevelType w:val="hybridMultilevel"/>
    <w:tmpl w:val="13723A1E"/>
    <w:lvl w:ilvl="0" w:tplc="EDBE12C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700409B6"/>
    <w:multiLevelType w:val="hybridMultilevel"/>
    <w:tmpl w:val="108AF964"/>
    <w:lvl w:ilvl="0" w:tplc="F6CEF8F8">
      <w:start w:val="1"/>
      <w:numFmt w:val="lowerLetter"/>
      <w:lvlText w:val="(%1)"/>
      <w:lvlJc w:val="left"/>
      <w:pPr>
        <w:ind w:left="720" w:hanging="360"/>
      </w:pPr>
      <w:rPr>
        <w:rFonts w:cs="Goudy Old Style"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713127A2"/>
    <w:multiLevelType w:val="multilevel"/>
    <w:tmpl w:val="4A90EAAE"/>
    <w:lvl w:ilvl="0">
      <w:start w:val="1"/>
      <w:numFmt w:val="decimal"/>
      <w:lvlText w:val="%1."/>
      <w:lvlJc w:val="left"/>
      <w:pPr>
        <w:tabs>
          <w:tab w:val="num" w:pos="567"/>
        </w:tabs>
        <w:ind w:left="567" w:hanging="567"/>
      </w:pPr>
      <w:rPr>
        <w:rFonts w:ascii="Goudy Old Style" w:hAnsi="Goudy Old Style" w:hint="default"/>
        <w:b/>
        <w:i w:val="0"/>
        <w:sz w:val="26"/>
      </w:rPr>
    </w:lvl>
    <w:lvl w:ilvl="1">
      <w:start w:val="1"/>
      <w:numFmt w:val="decimal"/>
      <w:isLgl/>
      <w:lvlText w:val="%1.%2."/>
      <w:lvlJc w:val="left"/>
      <w:pPr>
        <w:tabs>
          <w:tab w:val="num" w:pos="567"/>
        </w:tabs>
        <w:ind w:left="567" w:hanging="567"/>
      </w:pPr>
      <w:rPr>
        <w:rFonts w:ascii="Goudy Old Style" w:hAnsi="Goudy Old Style" w:hint="default"/>
        <w:b w:val="0"/>
        <w:i w:val="0"/>
        <w:sz w:val="26"/>
      </w:rPr>
    </w:lvl>
    <w:lvl w:ilvl="2">
      <w:start w:val="1"/>
      <w:numFmt w:val="lowerLetter"/>
      <w:lvlText w:val="(%3)"/>
      <w:lvlJc w:val="left"/>
      <w:pPr>
        <w:tabs>
          <w:tab w:val="num" w:pos="567"/>
        </w:tabs>
        <w:ind w:left="567" w:hanging="567"/>
      </w:pPr>
      <w:rPr>
        <w:rFonts w:ascii="Garamond" w:hAnsi="Garamond" w:hint="default"/>
        <w:b/>
        <w:i w:val="0"/>
        <w:sz w:val="22"/>
        <w:szCs w:val="22"/>
      </w:rPr>
    </w:lvl>
    <w:lvl w:ilvl="3">
      <w:start w:val="1"/>
      <w:numFmt w:val="lowerRoman"/>
      <w:lvlText w:val="(%4)"/>
      <w:lvlJc w:val="left"/>
      <w:pPr>
        <w:tabs>
          <w:tab w:val="num" w:pos="1134"/>
        </w:tabs>
        <w:ind w:left="1134" w:hanging="567"/>
      </w:pPr>
      <w:rPr>
        <w:rFonts w:ascii="Garamond" w:hAnsi="Garamond" w:hint="default"/>
        <w:b/>
        <w:i w:val="0"/>
        <w:sz w:val="2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A170F25"/>
    <w:multiLevelType w:val="hybridMultilevel"/>
    <w:tmpl w:val="7914993C"/>
    <w:lvl w:ilvl="0" w:tplc="24BA38D4">
      <w:start w:val="1"/>
      <w:numFmt w:val="lowerRoman"/>
      <w:lvlText w:val="(%1)"/>
      <w:lvlJc w:val="left"/>
      <w:pPr>
        <w:ind w:left="780" w:hanging="720"/>
      </w:pPr>
      <w:rPr>
        <w:rFonts w:hint="default"/>
        <w:b/>
      </w:rPr>
    </w:lvl>
    <w:lvl w:ilvl="1" w:tplc="300A0019" w:tentative="1">
      <w:start w:val="1"/>
      <w:numFmt w:val="lowerLetter"/>
      <w:lvlText w:val="%2."/>
      <w:lvlJc w:val="left"/>
      <w:pPr>
        <w:ind w:left="1140" w:hanging="360"/>
      </w:pPr>
    </w:lvl>
    <w:lvl w:ilvl="2" w:tplc="300A001B" w:tentative="1">
      <w:start w:val="1"/>
      <w:numFmt w:val="lowerRoman"/>
      <w:lvlText w:val="%3."/>
      <w:lvlJc w:val="right"/>
      <w:pPr>
        <w:ind w:left="1860" w:hanging="180"/>
      </w:pPr>
    </w:lvl>
    <w:lvl w:ilvl="3" w:tplc="300A000F" w:tentative="1">
      <w:start w:val="1"/>
      <w:numFmt w:val="decimal"/>
      <w:lvlText w:val="%4."/>
      <w:lvlJc w:val="left"/>
      <w:pPr>
        <w:ind w:left="2580" w:hanging="360"/>
      </w:pPr>
    </w:lvl>
    <w:lvl w:ilvl="4" w:tplc="300A0019" w:tentative="1">
      <w:start w:val="1"/>
      <w:numFmt w:val="lowerLetter"/>
      <w:lvlText w:val="%5."/>
      <w:lvlJc w:val="left"/>
      <w:pPr>
        <w:ind w:left="3300" w:hanging="360"/>
      </w:pPr>
    </w:lvl>
    <w:lvl w:ilvl="5" w:tplc="300A001B" w:tentative="1">
      <w:start w:val="1"/>
      <w:numFmt w:val="lowerRoman"/>
      <w:lvlText w:val="%6."/>
      <w:lvlJc w:val="right"/>
      <w:pPr>
        <w:ind w:left="4020" w:hanging="180"/>
      </w:pPr>
    </w:lvl>
    <w:lvl w:ilvl="6" w:tplc="300A000F" w:tentative="1">
      <w:start w:val="1"/>
      <w:numFmt w:val="decimal"/>
      <w:lvlText w:val="%7."/>
      <w:lvlJc w:val="left"/>
      <w:pPr>
        <w:ind w:left="4740" w:hanging="360"/>
      </w:pPr>
    </w:lvl>
    <w:lvl w:ilvl="7" w:tplc="300A0019" w:tentative="1">
      <w:start w:val="1"/>
      <w:numFmt w:val="lowerLetter"/>
      <w:lvlText w:val="%8."/>
      <w:lvlJc w:val="left"/>
      <w:pPr>
        <w:ind w:left="5460" w:hanging="360"/>
      </w:pPr>
    </w:lvl>
    <w:lvl w:ilvl="8" w:tplc="300A001B" w:tentative="1">
      <w:start w:val="1"/>
      <w:numFmt w:val="lowerRoman"/>
      <w:lvlText w:val="%9."/>
      <w:lvlJc w:val="right"/>
      <w:pPr>
        <w:ind w:left="6180" w:hanging="180"/>
      </w:pPr>
    </w:lvl>
  </w:abstractNum>
  <w:abstractNum w:abstractNumId="60" w15:restartNumberingAfterBreak="0">
    <w:nsid w:val="7C6211ED"/>
    <w:multiLevelType w:val="multilevel"/>
    <w:tmpl w:val="F6663550"/>
    <w:lvl w:ilvl="0">
      <w:start w:val="1"/>
      <w:numFmt w:val="decimal"/>
      <w:lvlText w:val="%1."/>
      <w:lvlJc w:val="left"/>
      <w:pPr>
        <w:tabs>
          <w:tab w:val="num" w:pos="567"/>
        </w:tabs>
        <w:ind w:left="567" w:hanging="567"/>
      </w:pPr>
      <w:rPr>
        <w:rFonts w:ascii="Goudy Old Style" w:hAnsi="Goudy Old Style" w:hint="default"/>
        <w:b/>
        <w:i w:val="0"/>
        <w:sz w:val="26"/>
      </w:rPr>
    </w:lvl>
    <w:lvl w:ilvl="1">
      <w:start w:val="1"/>
      <w:numFmt w:val="decimal"/>
      <w:isLgl/>
      <w:lvlText w:val="%1.%2."/>
      <w:lvlJc w:val="left"/>
      <w:pPr>
        <w:tabs>
          <w:tab w:val="num" w:pos="567"/>
        </w:tabs>
        <w:ind w:left="567" w:hanging="567"/>
      </w:pPr>
      <w:rPr>
        <w:rFonts w:ascii="Goudy Old Style" w:hAnsi="Goudy Old Style" w:hint="default"/>
        <w:b w:val="0"/>
        <w:i w:val="0"/>
        <w:sz w:val="26"/>
      </w:rPr>
    </w:lvl>
    <w:lvl w:ilvl="2">
      <w:start w:val="1"/>
      <w:numFmt w:val="lowerLetter"/>
      <w:lvlText w:val="(%3)"/>
      <w:lvlJc w:val="left"/>
      <w:pPr>
        <w:tabs>
          <w:tab w:val="num" w:pos="567"/>
        </w:tabs>
        <w:ind w:left="567" w:hanging="567"/>
      </w:pPr>
      <w:rPr>
        <w:rFonts w:ascii="Arial" w:hAnsi="Arial" w:cs="Arial" w:hint="default"/>
        <w:b w:val="0"/>
        <w:i w:val="0"/>
        <w:sz w:val="24"/>
        <w:szCs w:val="24"/>
      </w:rPr>
    </w:lvl>
    <w:lvl w:ilvl="3">
      <w:start w:val="1"/>
      <w:numFmt w:val="lowerRoman"/>
      <w:lvlText w:val="(%4)"/>
      <w:lvlJc w:val="left"/>
      <w:pPr>
        <w:tabs>
          <w:tab w:val="num" w:pos="1134"/>
        </w:tabs>
        <w:ind w:left="1134" w:hanging="567"/>
      </w:pPr>
      <w:rPr>
        <w:rFonts w:ascii="Goudy Old Style" w:eastAsia="Arial" w:hAnsi="Goudy Old Style" w:cs="Arial"/>
        <w:b w:val="0"/>
        <w:i w:val="0"/>
        <w:sz w:val="2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pStyle w:val="Titulo1"/>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C9F3239"/>
    <w:multiLevelType w:val="hybridMultilevel"/>
    <w:tmpl w:val="2482E812"/>
    <w:lvl w:ilvl="0" w:tplc="D2E8972A">
      <w:start w:val="8"/>
      <w:numFmt w:val="bullet"/>
      <w:lvlText w:val="-"/>
      <w:lvlJc w:val="left"/>
      <w:pPr>
        <w:ind w:left="1431" w:hanging="360"/>
      </w:pPr>
      <w:rPr>
        <w:rFonts w:ascii="Times New Roman" w:eastAsia="Arial MT" w:hAnsi="Times New Roman" w:cs="Times New Roman" w:hint="default"/>
      </w:rPr>
    </w:lvl>
    <w:lvl w:ilvl="1" w:tplc="300A0003" w:tentative="1">
      <w:start w:val="1"/>
      <w:numFmt w:val="bullet"/>
      <w:lvlText w:val="o"/>
      <w:lvlJc w:val="left"/>
      <w:pPr>
        <w:ind w:left="2151" w:hanging="360"/>
      </w:pPr>
      <w:rPr>
        <w:rFonts w:ascii="Courier New" w:hAnsi="Courier New" w:cs="Courier New" w:hint="default"/>
      </w:rPr>
    </w:lvl>
    <w:lvl w:ilvl="2" w:tplc="300A0005" w:tentative="1">
      <w:start w:val="1"/>
      <w:numFmt w:val="bullet"/>
      <w:lvlText w:val=""/>
      <w:lvlJc w:val="left"/>
      <w:pPr>
        <w:ind w:left="2871" w:hanging="360"/>
      </w:pPr>
      <w:rPr>
        <w:rFonts w:ascii="Wingdings" w:hAnsi="Wingdings" w:hint="default"/>
      </w:rPr>
    </w:lvl>
    <w:lvl w:ilvl="3" w:tplc="300A0001" w:tentative="1">
      <w:start w:val="1"/>
      <w:numFmt w:val="bullet"/>
      <w:lvlText w:val=""/>
      <w:lvlJc w:val="left"/>
      <w:pPr>
        <w:ind w:left="3591" w:hanging="360"/>
      </w:pPr>
      <w:rPr>
        <w:rFonts w:ascii="Symbol" w:hAnsi="Symbol" w:hint="default"/>
      </w:rPr>
    </w:lvl>
    <w:lvl w:ilvl="4" w:tplc="300A0003" w:tentative="1">
      <w:start w:val="1"/>
      <w:numFmt w:val="bullet"/>
      <w:lvlText w:val="o"/>
      <w:lvlJc w:val="left"/>
      <w:pPr>
        <w:ind w:left="4311" w:hanging="360"/>
      </w:pPr>
      <w:rPr>
        <w:rFonts w:ascii="Courier New" w:hAnsi="Courier New" w:cs="Courier New" w:hint="default"/>
      </w:rPr>
    </w:lvl>
    <w:lvl w:ilvl="5" w:tplc="300A0005" w:tentative="1">
      <w:start w:val="1"/>
      <w:numFmt w:val="bullet"/>
      <w:lvlText w:val=""/>
      <w:lvlJc w:val="left"/>
      <w:pPr>
        <w:ind w:left="5031" w:hanging="360"/>
      </w:pPr>
      <w:rPr>
        <w:rFonts w:ascii="Wingdings" w:hAnsi="Wingdings" w:hint="default"/>
      </w:rPr>
    </w:lvl>
    <w:lvl w:ilvl="6" w:tplc="D2E8972A">
      <w:start w:val="8"/>
      <w:numFmt w:val="bullet"/>
      <w:lvlText w:val="-"/>
      <w:lvlJc w:val="left"/>
      <w:pPr>
        <w:ind w:left="5751" w:hanging="360"/>
      </w:pPr>
      <w:rPr>
        <w:rFonts w:ascii="Times New Roman" w:eastAsia="Arial MT" w:hAnsi="Times New Roman" w:cs="Times New Roman" w:hint="default"/>
      </w:rPr>
    </w:lvl>
    <w:lvl w:ilvl="7" w:tplc="300A0003" w:tentative="1">
      <w:start w:val="1"/>
      <w:numFmt w:val="bullet"/>
      <w:lvlText w:val="o"/>
      <w:lvlJc w:val="left"/>
      <w:pPr>
        <w:ind w:left="6471" w:hanging="360"/>
      </w:pPr>
      <w:rPr>
        <w:rFonts w:ascii="Courier New" w:hAnsi="Courier New" w:cs="Courier New" w:hint="default"/>
      </w:rPr>
    </w:lvl>
    <w:lvl w:ilvl="8" w:tplc="300A0005" w:tentative="1">
      <w:start w:val="1"/>
      <w:numFmt w:val="bullet"/>
      <w:lvlText w:val=""/>
      <w:lvlJc w:val="left"/>
      <w:pPr>
        <w:ind w:left="7191" w:hanging="360"/>
      </w:pPr>
      <w:rPr>
        <w:rFonts w:ascii="Wingdings" w:hAnsi="Wingdings" w:hint="default"/>
      </w:rPr>
    </w:lvl>
  </w:abstractNum>
  <w:abstractNum w:abstractNumId="62" w15:restartNumberingAfterBreak="0">
    <w:nsid w:val="7F594905"/>
    <w:multiLevelType w:val="multilevel"/>
    <w:tmpl w:val="8084AE9A"/>
    <w:lvl w:ilvl="0">
      <w:start w:val="1"/>
      <w:numFmt w:val="decimal"/>
      <w:lvlText w:val="%1."/>
      <w:lvlJc w:val="left"/>
      <w:pPr>
        <w:tabs>
          <w:tab w:val="num" w:pos="357"/>
        </w:tabs>
        <w:ind w:left="0" w:firstLine="0"/>
      </w:pPr>
      <w:rPr>
        <w:rFonts w:hint="default"/>
      </w:rPr>
    </w:lvl>
    <w:lvl w:ilvl="1">
      <w:start w:val="1"/>
      <w:numFmt w:val="decimal"/>
      <w:isLgl/>
      <w:lvlText w:val="%1.%2."/>
      <w:lvlJc w:val="left"/>
      <w:pPr>
        <w:tabs>
          <w:tab w:val="num" w:pos="357"/>
        </w:tabs>
        <w:ind w:left="0" w:firstLine="0"/>
      </w:pPr>
      <w:rPr>
        <w:rFonts w:hint="default"/>
      </w:rPr>
    </w:lvl>
    <w:lvl w:ilvl="2">
      <w:start w:val="1"/>
      <w:numFmt w:val="decimal"/>
      <w:isLgl/>
      <w:lvlText w:val="%1.%2.%3."/>
      <w:lvlJc w:val="left"/>
      <w:pPr>
        <w:tabs>
          <w:tab w:val="num" w:pos="357"/>
        </w:tabs>
        <w:ind w:left="0" w:firstLine="0"/>
      </w:pPr>
      <w:rPr>
        <w:rFonts w:hint="default"/>
      </w:rPr>
    </w:lvl>
    <w:lvl w:ilvl="3">
      <w:start w:val="1"/>
      <w:numFmt w:val="lowerLetter"/>
      <w:lvlText w:val="(%4)"/>
      <w:lvlJc w:val="left"/>
      <w:pPr>
        <w:tabs>
          <w:tab w:val="num" w:pos="357"/>
        </w:tabs>
        <w:ind w:left="0" w:firstLine="0"/>
      </w:pPr>
      <w:rPr>
        <w:rFonts w:hint="default"/>
        <w:b w:val="0"/>
      </w:rPr>
    </w:lvl>
    <w:lvl w:ilvl="4">
      <w:start w:val="1"/>
      <w:numFmt w:val="lowerRoman"/>
      <w:lvlText w:val="(%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4"/>
  </w:num>
  <w:num w:numId="2">
    <w:abstractNumId w:val="41"/>
  </w:num>
  <w:num w:numId="3">
    <w:abstractNumId w:val="18"/>
  </w:num>
  <w:num w:numId="4">
    <w:abstractNumId w:val="15"/>
  </w:num>
  <w:num w:numId="5">
    <w:abstractNumId w:val="1"/>
  </w:num>
  <w:num w:numId="6">
    <w:abstractNumId w:val="8"/>
  </w:num>
  <w:num w:numId="7">
    <w:abstractNumId w:val="19"/>
  </w:num>
  <w:num w:numId="8">
    <w:abstractNumId w:val="57"/>
  </w:num>
  <w:num w:numId="9">
    <w:abstractNumId w:val="22"/>
  </w:num>
  <w:num w:numId="10">
    <w:abstractNumId w:val="62"/>
  </w:num>
  <w:num w:numId="11">
    <w:abstractNumId w:val="60"/>
  </w:num>
  <w:num w:numId="12">
    <w:abstractNumId w:val="58"/>
  </w:num>
  <w:num w:numId="13">
    <w:abstractNumId w:val="21"/>
  </w:num>
  <w:num w:numId="14">
    <w:abstractNumId w:val="31"/>
  </w:num>
  <w:num w:numId="15">
    <w:abstractNumId w:val="24"/>
  </w:num>
  <w:num w:numId="16">
    <w:abstractNumId w:val="17"/>
  </w:num>
  <w:num w:numId="17">
    <w:abstractNumId w:val="2"/>
  </w:num>
  <w:num w:numId="18">
    <w:abstractNumId w:val="38"/>
  </w:num>
  <w:num w:numId="19">
    <w:abstractNumId w:val="14"/>
  </w:num>
  <w:num w:numId="20">
    <w:abstractNumId w:val="16"/>
  </w:num>
  <w:num w:numId="21">
    <w:abstractNumId w:val="28"/>
  </w:num>
  <w:num w:numId="22">
    <w:abstractNumId w:val="53"/>
  </w:num>
  <w:num w:numId="23">
    <w:abstractNumId w:val="39"/>
  </w:num>
  <w:num w:numId="24">
    <w:abstractNumId w:val="4"/>
  </w:num>
  <w:num w:numId="25">
    <w:abstractNumId w:val="56"/>
  </w:num>
  <w:num w:numId="26">
    <w:abstractNumId w:val="59"/>
  </w:num>
  <w:num w:numId="27">
    <w:abstractNumId w:val="9"/>
  </w:num>
  <w:num w:numId="28">
    <w:abstractNumId w:val="36"/>
  </w:num>
  <w:num w:numId="29">
    <w:abstractNumId w:val="13"/>
  </w:num>
  <w:num w:numId="30">
    <w:abstractNumId w:val="0"/>
  </w:num>
  <w:num w:numId="31">
    <w:abstractNumId w:val="6"/>
  </w:num>
  <w:num w:numId="32">
    <w:abstractNumId w:val="54"/>
  </w:num>
  <w:num w:numId="33">
    <w:abstractNumId w:val="37"/>
  </w:num>
  <w:num w:numId="34">
    <w:abstractNumId w:val="31"/>
  </w:num>
  <w:num w:numId="35">
    <w:abstractNumId w:val="5"/>
  </w:num>
  <w:num w:numId="36">
    <w:abstractNumId w:val="40"/>
  </w:num>
  <w:num w:numId="37">
    <w:abstractNumId w:val="30"/>
  </w:num>
  <w:num w:numId="38">
    <w:abstractNumId w:val="45"/>
  </w:num>
  <w:num w:numId="39">
    <w:abstractNumId w:val="10"/>
  </w:num>
  <w:num w:numId="40">
    <w:abstractNumId w:val="27"/>
  </w:num>
  <w:num w:numId="41">
    <w:abstractNumId w:val="32"/>
  </w:num>
  <w:num w:numId="42">
    <w:abstractNumId w:val="43"/>
  </w:num>
  <w:num w:numId="43">
    <w:abstractNumId w:val="7"/>
  </w:num>
  <w:num w:numId="44">
    <w:abstractNumId w:val="50"/>
  </w:num>
  <w:num w:numId="45">
    <w:abstractNumId w:val="51"/>
  </w:num>
  <w:num w:numId="46">
    <w:abstractNumId w:val="48"/>
  </w:num>
  <w:num w:numId="47">
    <w:abstractNumId w:val="20"/>
  </w:num>
  <w:num w:numId="48">
    <w:abstractNumId w:val="47"/>
  </w:num>
  <w:num w:numId="49">
    <w:abstractNumId w:val="34"/>
  </w:num>
  <w:num w:numId="50">
    <w:abstractNumId w:val="29"/>
  </w:num>
  <w:num w:numId="51">
    <w:abstractNumId w:val="26"/>
  </w:num>
  <w:num w:numId="52">
    <w:abstractNumId w:val="23"/>
  </w:num>
  <w:num w:numId="53">
    <w:abstractNumId w:val="46"/>
  </w:num>
  <w:num w:numId="54">
    <w:abstractNumId w:val="35"/>
  </w:num>
  <w:num w:numId="55">
    <w:abstractNumId w:val="52"/>
  </w:num>
  <w:num w:numId="56">
    <w:abstractNumId w:val="49"/>
  </w:num>
  <w:num w:numId="57">
    <w:abstractNumId w:val="33"/>
  </w:num>
  <w:num w:numId="58">
    <w:abstractNumId w:val="55"/>
  </w:num>
  <w:num w:numId="59">
    <w:abstractNumId w:val="3"/>
  </w:num>
  <w:num w:numId="60">
    <w:abstractNumId w:val="11"/>
  </w:num>
  <w:num w:numId="61">
    <w:abstractNumId w:val="25"/>
  </w:num>
  <w:num w:numId="62">
    <w:abstractNumId w:val="61"/>
  </w:num>
  <w:num w:numId="63">
    <w:abstractNumId w:val="12"/>
  </w:num>
  <w:num w:numId="64">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D40"/>
    <w:rsid w:val="00000063"/>
    <w:rsid w:val="00000BD4"/>
    <w:rsid w:val="0000145F"/>
    <w:rsid w:val="00012608"/>
    <w:rsid w:val="0001334F"/>
    <w:rsid w:val="00021FF4"/>
    <w:rsid w:val="00025569"/>
    <w:rsid w:val="00026A2D"/>
    <w:rsid w:val="0003039A"/>
    <w:rsid w:val="0003054D"/>
    <w:rsid w:val="00032FA8"/>
    <w:rsid w:val="00033E87"/>
    <w:rsid w:val="00037100"/>
    <w:rsid w:val="00037EE2"/>
    <w:rsid w:val="0004688A"/>
    <w:rsid w:val="00046BAD"/>
    <w:rsid w:val="000525B4"/>
    <w:rsid w:val="0005364A"/>
    <w:rsid w:val="00054ABD"/>
    <w:rsid w:val="00056928"/>
    <w:rsid w:val="00057B97"/>
    <w:rsid w:val="00057C26"/>
    <w:rsid w:val="00057EE9"/>
    <w:rsid w:val="000600E5"/>
    <w:rsid w:val="0006627A"/>
    <w:rsid w:val="00067196"/>
    <w:rsid w:val="00067E18"/>
    <w:rsid w:val="000707ED"/>
    <w:rsid w:val="00071ABF"/>
    <w:rsid w:val="0007206F"/>
    <w:rsid w:val="00075EE5"/>
    <w:rsid w:val="00077BCA"/>
    <w:rsid w:val="00077F43"/>
    <w:rsid w:val="00082B60"/>
    <w:rsid w:val="000833EC"/>
    <w:rsid w:val="000851D9"/>
    <w:rsid w:val="00086BB3"/>
    <w:rsid w:val="000871A5"/>
    <w:rsid w:val="0008723C"/>
    <w:rsid w:val="00096556"/>
    <w:rsid w:val="00097322"/>
    <w:rsid w:val="00097927"/>
    <w:rsid w:val="00097E81"/>
    <w:rsid w:val="000A17A7"/>
    <w:rsid w:val="000A273C"/>
    <w:rsid w:val="000A476D"/>
    <w:rsid w:val="000C0D53"/>
    <w:rsid w:val="000C3B82"/>
    <w:rsid w:val="000C4593"/>
    <w:rsid w:val="000C5DF0"/>
    <w:rsid w:val="000C61D3"/>
    <w:rsid w:val="000D05FE"/>
    <w:rsid w:val="000E5D56"/>
    <w:rsid w:val="000F1CB2"/>
    <w:rsid w:val="00101541"/>
    <w:rsid w:val="00102760"/>
    <w:rsid w:val="00102AF8"/>
    <w:rsid w:val="0010338F"/>
    <w:rsid w:val="0011030D"/>
    <w:rsid w:val="00113B6B"/>
    <w:rsid w:val="00120220"/>
    <w:rsid w:val="001244E5"/>
    <w:rsid w:val="001246BD"/>
    <w:rsid w:val="00124781"/>
    <w:rsid w:val="0012567C"/>
    <w:rsid w:val="001322A9"/>
    <w:rsid w:val="00134A14"/>
    <w:rsid w:val="00135CA0"/>
    <w:rsid w:val="00136737"/>
    <w:rsid w:val="00137452"/>
    <w:rsid w:val="001417E4"/>
    <w:rsid w:val="00141D5B"/>
    <w:rsid w:val="00142196"/>
    <w:rsid w:val="0014222B"/>
    <w:rsid w:val="001455BF"/>
    <w:rsid w:val="00154425"/>
    <w:rsid w:val="001574D8"/>
    <w:rsid w:val="00161A37"/>
    <w:rsid w:val="001630E7"/>
    <w:rsid w:val="00163683"/>
    <w:rsid w:val="00163B55"/>
    <w:rsid w:val="00164055"/>
    <w:rsid w:val="00164215"/>
    <w:rsid w:val="00165761"/>
    <w:rsid w:val="00166909"/>
    <w:rsid w:val="00166CC0"/>
    <w:rsid w:val="00172138"/>
    <w:rsid w:val="001751CC"/>
    <w:rsid w:val="00175545"/>
    <w:rsid w:val="00176197"/>
    <w:rsid w:val="0018022C"/>
    <w:rsid w:val="0018482E"/>
    <w:rsid w:val="00184B29"/>
    <w:rsid w:val="00184F1C"/>
    <w:rsid w:val="001878F8"/>
    <w:rsid w:val="001936DD"/>
    <w:rsid w:val="00193C1F"/>
    <w:rsid w:val="001A0950"/>
    <w:rsid w:val="001A182E"/>
    <w:rsid w:val="001A5FB4"/>
    <w:rsid w:val="001B6A51"/>
    <w:rsid w:val="001C0BD2"/>
    <w:rsid w:val="001C14EB"/>
    <w:rsid w:val="001C3D39"/>
    <w:rsid w:val="001C4BCF"/>
    <w:rsid w:val="001C7598"/>
    <w:rsid w:val="001D1BE1"/>
    <w:rsid w:val="001D1F6F"/>
    <w:rsid w:val="001D27D8"/>
    <w:rsid w:val="001D27FD"/>
    <w:rsid w:val="001D5FA6"/>
    <w:rsid w:val="001D6C2A"/>
    <w:rsid w:val="001E24BB"/>
    <w:rsid w:val="001E48AC"/>
    <w:rsid w:val="001F076C"/>
    <w:rsid w:val="001F19A2"/>
    <w:rsid w:val="001F2035"/>
    <w:rsid w:val="001F4B6A"/>
    <w:rsid w:val="001F6AE9"/>
    <w:rsid w:val="001F7EE7"/>
    <w:rsid w:val="00202A05"/>
    <w:rsid w:val="00202A50"/>
    <w:rsid w:val="0020481A"/>
    <w:rsid w:val="00206182"/>
    <w:rsid w:val="002061C1"/>
    <w:rsid w:val="00206CD3"/>
    <w:rsid w:val="0020777E"/>
    <w:rsid w:val="00210180"/>
    <w:rsid w:val="00211CB7"/>
    <w:rsid w:val="00212A4B"/>
    <w:rsid w:val="0021704E"/>
    <w:rsid w:val="00220813"/>
    <w:rsid w:val="00220E57"/>
    <w:rsid w:val="00221D28"/>
    <w:rsid w:val="00222618"/>
    <w:rsid w:val="00227A35"/>
    <w:rsid w:val="002324FD"/>
    <w:rsid w:val="00232EDD"/>
    <w:rsid w:val="00234B0E"/>
    <w:rsid w:val="00241703"/>
    <w:rsid w:val="002420A1"/>
    <w:rsid w:val="00246E7A"/>
    <w:rsid w:val="002525F0"/>
    <w:rsid w:val="00252F45"/>
    <w:rsid w:val="00252F74"/>
    <w:rsid w:val="00254DE3"/>
    <w:rsid w:val="00263A2E"/>
    <w:rsid w:val="002645EA"/>
    <w:rsid w:val="002654F8"/>
    <w:rsid w:val="00270912"/>
    <w:rsid w:val="0027280E"/>
    <w:rsid w:val="00274A93"/>
    <w:rsid w:val="00277418"/>
    <w:rsid w:val="002849C2"/>
    <w:rsid w:val="00284E09"/>
    <w:rsid w:val="002860B5"/>
    <w:rsid w:val="00286133"/>
    <w:rsid w:val="00290A6C"/>
    <w:rsid w:val="002916F9"/>
    <w:rsid w:val="002A0056"/>
    <w:rsid w:val="002A2D9E"/>
    <w:rsid w:val="002A425A"/>
    <w:rsid w:val="002A6954"/>
    <w:rsid w:val="002A7385"/>
    <w:rsid w:val="002B1F32"/>
    <w:rsid w:val="002B25C7"/>
    <w:rsid w:val="002B28EE"/>
    <w:rsid w:val="002C7777"/>
    <w:rsid w:val="002E0B77"/>
    <w:rsid w:val="002E1A9F"/>
    <w:rsid w:val="002E274E"/>
    <w:rsid w:val="002E55DF"/>
    <w:rsid w:val="002F0183"/>
    <w:rsid w:val="002F0838"/>
    <w:rsid w:val="002F356A"/>
    <w:rsid w:val="002F5ACB"/>
    <w:rsid w:val="00301528"/>
    <w:rsid w:val="0030461F"/>
    <w:rsid w:val="0030588F"/>
    <w:rsid w:val="00306334"/>
    <w:rsid w:val="00310FDF"/>
    <w:rsid w:val="00313513"/>
    <w:rsid w:val="00314A37"/>
    <w:rsid w:val="00315A6D"/>
    <w:rsid w:val="003224C7"/>
    <w:rsid w:val="00330352"/>
    <w:rsid w:val="00332E23"/>
    <w:rsid w:val="00333164"/>
    <w:rsid w:val="003332A2"/>
    <w:rsid w:val="003359F0"/>
    <w:rsid w:val="0033636C"/>
    <w:rsid w:val="00341742"/>
    <w:rsid w:val="00344A97"/>
    <w:rsid w:val="0035027E"/>
    <w:rsid w:val="00351E15"/>
    <w:rsid w:val="00352162"/>
    <w:rsid w:val="00361252"/>
    <w:rsid w:val="00362F59"/>
    <w:rsid w:val="0036423D"/>
    <w:rsid w:val="003642AD"/>
    <w:rsid w:val="00367DA4"/>
    <w:rsid w:val="003742CB"/>
    <w:rsid w:val="00375E3E"/>
    <w:rsid w:val="00383C35"/>
    <w:rsid w:val="0038693B"/>
    <w:rsid w:val="0039016E"/>
    <w:rsid w:val="0039548F"/>
    <w:rsid w:val="00396D4F"/>
    <w:rsid w:val="00397C1A"/>
    <w:rsid w:val="00397FEF"/>
    <w:rsid w:val="003A1126"/>
    <w:rsid w:val="003A192C"/>
    <w:rsid w:val="003A32E8"/>
    <w:rsid w:val="003A43F1"/>
    <w:rsid w:val="003A5897"/>
    <w:rsid w:val="003A6B42"/>
    <w:rsid w:val="003A7604"/>
    <w:rsid w:val="003A7780"/>
    <w:rsid w:val="003B2735"/>
    <w:rsid w:val="003B565C"/>
    <w:rsid w:val="003C0CD6"/>
    <w:rsid w:val="003C3A97"/>
    <w:rsid w:val="003C4134"/>
    <w:rsid w:val="003C5E43"/>
    <w:rsid w:val="003D0FF9"/>
    <w:rsid w:val="003D2577"/>
    <w:rsid w:val="003D34B7"/>
    <w:rsid w:val="003D37D8"/>
    <w:rsid w:val="003D731B"/>
    <w:rsid w:val="003E0E94"/>
    <w:rsid w:val="003F239B"/>
    <w:rsid w:val="003F2708"/>
    <w:rsid w:val="003F2996"/>
    <w:rsid w:val="003F2B9F"/>
    <w:rsid w:val="003F387D"/>
    <w:rsid w:val="003F67CE"/>
    <w:rsid w:val="003F6CFA"/>
    <w:rsid w:val="003F6F1C"/>
    <w:rsid w:val="00404201"/>
    <w:rsid w:val="0040648F"/>
    <w:rsid w:val="0040673D"/>
    <w:rsid w:val="00407843"/>
    <w:rsid w:val="00413986"/>
    <w:rsid w:val="00413FDB"/>
    <w:rsid w:val="0041475C"/>
    <w:rsid w:val="004170D3"/>
    <w:rsid w:val="00417688"/>
    <w:rsid w:val="004227E1"/>
    <w:rsid w:val="00423026"/>
    <w:rsid w:val="00426A63"/>
    <w:rsid w:val="004271F9"/>
    <w:rsid w:val="00427BF7"/>
    <w:rsid w:val="00431B47"/>
    <w:rsid w:val="00433384"/>
    <w:rsid w:val="0043427D"/>
    <w:rsid w:val="0043485C"/>
    <w:rsid w:val="00435303"/>
    <w:rsid w:val="0043537E"/>
    <w:rsid w:val="00437CB8"/>
    <w:rsid w:val="0044109C"/>
    <w:rsid w:val="00445276"/>
    <w:rsid w:val="00447EE0"/>
    <w:rsid w:val="004505C2"/>
    <w:rsid w:val="00457C96"/>
    <w:rsid w:val="00465BE5"/>
    <w:rsid w:val="004661B9"/>
    <w:rsid w:val="00467EDD"/>
    <w:rsid w:val="00470004"/>
    <w:rsid w:val="00471863"/>
    <w:rsid w:val="00474383"/>
    <w:rsid w:val="00474554"/>
    <w:rsid w:val="0047567D"/>
    <w:rsid w:val="00480434"/>
    <w:rsid w:val="00483BAA"/>
    <w:rsid w:val="00490085"/>
    <w:rsid w:val="004A15D0"/>
    <w:rsid w:val="004A3055"/>
    <w:rsid w:val="004A4135"/>
    <w:rsid w:val="004A628D"/>
    <w:rsid w:val="004A6AFE"/>
    <w:rsid w:val="004A6BC4"/>
    <w:rsid w:val="004A7B4E"/>
    <w:rsid w:val="004B0131"/>
    <w:rsid w:val="004B07E7"/>
    <w:rsid w:val="004B62DF"/>
    <w:rsid w:val="004B6BBE"/>
    <w:rsid w:val="004C0474"/>
    <w:rsid w:val="004C4BCC"/>
    <w:rsid w:val="004C78E5"/>
    <w:rsid w:val="004D1B24"/>
    <w:rsid w:val="004D35A5"/>
    <w:rsid w:val="004D67E1"/>
    <w:rsid w:val="004D7C1E"/>
    <w:rsid w:val="004E7DEF"/>
    <w:rsid w:val="004F0767"/>
    <w:rsid w:val="004F2021"/>
    <w:rsid w:val="004F5CBD"/>
    <w:rsid w:val="00500A66"/>
    <w:rsid w:val="00501F0D"/>
    <w:rsid w:val="00506C7C"/>
    <w:rsid w:val="0051040D"/>
    <w:rsid w:val="00511B1F"/>
    <w:rsid w:val="00512F33"/>
    <w:rsid w:val="00513745"/>
    <w:rsid w:val="005159E5"/>
    <w:rsid w:val="005175D8"/>
    <w:rsid w:val="005200BF"/>
    <w:rsid w:val="005229F5"/>
    <w:rsid w:val="005246E0"/>
    <w:rsid w:val="00525A12"/>
    <w:rsid w:val="005260A0"/>
    <w:rsid w:val="00526DD1"/>
    <w:rsid w:val="00527F9B"/>
    <w:rsid w:val="00530C11"/>
    <w:rsid w:val="00531840"/>
    <w:rsid w:val="00531965"/>
    <w:rsid w:val="00531D9B"/>
    <w:rsid w:val="0053561D"/>
    <w:rsid w:val="00535CB7"/>
    <w:rsid w:val="00535F89"/>
    <w:rsid w:val="00537EC3"/>
    <w:rsid w:val="00541306"/>
    <w:rsid w:val="00546022"/>
    <w:rsid w:val="005541B3"/>
    <w:rsid w:val="00554D40"/>
    <w:rsid w:val="00555292"/>
    <w:rsid w:val="005560CB"/>
    <w:rsid w:val="005643AB"/>
    <w:rsid w:val="00564C18"/>
    <w:rsid w:val="005670FD"/>
    <w:rsid w:val="00572128"/>
    <w:rsid w:val="00583464"/>
    <w:rsid w:val="00585011"/>
    <w:rsid w:val="005866E2"/>
    <w:rsid w:val="005867BE"/>
    <w:rsid w:val="00591D41"/>
    <w:rsid w:val="005940A3"/>
    <w:rsid w:val="00595C4E"/>
    <w:rsid w:val="0059617A"/>
    <w:rsid w:val="005A1D53"/>
    <w:rsid w:val="005B150E"/>
    <w:rsid w:val="005B77E3"/>
    <w:rsid w:val="005C2397"/>
    <w:rsid w:val="005C508D"/>
    <w:rsid w:val="005C647E"/>
    <w:rsid w:val="005E0571"/>
    <w:rsid w:val="005E067B"/>
    <w:rsid w:val="005E0796"/>
    <w:rsid w:val="005E0CE0"/>
    <w:rsid w:val="005E3AE1"/>
    <w:rsid w:val="005E491E"/>
    <w:rsid w:val="005F4C0F"/>
    <w:rsid w:val="005F5B44"/>
    <w:rsid w:val="005F5F8E"/>
    <w:rsid w:val="005F6DEA"/>
    <w:rsid w:val="005F71E2"/>
    <w:rsid w:val="00600EA6"/>
    <w:rsid w:val="006032A6"/>
    <w:rsid w:val="006078BE"/>
    <w:rsid w:val="00607BC4"/>
    <w:rsid w:val="006114E2"/>
    <w:rsid w:val="0061507D"/>
    <w:rsid w:val="00620512"/>
    <w:rsid w:val="0062153F"/>
    <w:rsid w:val="00621A5B"/>
    <w:rsid w:val="00622B36"/>
    <w:rsid w:val="00622DB5"/>
    <w:rsid w:val="0062316E"/>
    <w:rsid w:val="00625F10"/>
    <w:rsid w:val="006326B2"/>
    <w:rsid w:val="00642D65"/>
    <w:rsid w:val="0064567A"/>
    <w:rsid w:val="00650D36"/>
    <w:rsid w:val="00650F4D"/>
    <w:rsid w:val="00651E52"/>
    <w:rsid w:val="00651E99"/>
    <w:rsid w:val="00655012"/>
    <w:rsid w:val="006559FF"/>
    <w:rsid w:val="006568FE"/>
    <w:rsid w:val="00656B3F"/>
    <w:rsid w:val="00661DAE"/>
    <w:rsid w:val="00663891"/>
    <w:rsid w:val="00664457"/>
    <w:rsid w:val="0066779E"/>
    <w:rsid w:val="00667C1A"/>
    <w:rsid w:val="00667EF2"/>
    <w:rsid w:val="006732F3"/>
    <w:rsid w:val="00675A69"/>
    <w:rsid w:val="00675F84"/>
    <w:rsid w:val="00680E1F"/>
    <w:rsid w:val="00680F10"/>
    <w:rsid w:val="00684E52"/>
    <w:rsid w:val="00690318"/>
    <w:rsid w:val="00690502"/>
    <w:rsid w:val="00694061"/>
    <w:rsid w:val="00694862"/>
    <w:rsid w:val="006A3A77"/>
    <w:rsid w:val="006A3F88"/>
    <w:rsid w:val="006A6D4A"/>
    <w:rsid w:val="006B065E"/>
    <w:rsid w:val="006B5152"/>
    <w:rsid w:val="006B52B4"/>
    <w:rsid w:val="006B71E2"/>
    <w:rsid w:val="006C0853"/>
    <w:rsid w:val="006C176C"/>
    <w:rsid w:val="006C203C"/>
    <w:rsid w:val="006C2C79"/>
    <w:rsid w:val="006D251E"/>
    <w:rsid w:val="006D6158"/>
    <w:rsid w:val="006E0850"/>
    <w:rsid w:val="006E1539"/>
    <w:rsid w:val="006E1ED5"/>
    <w:rsid w:val="006E44E6"/>
    <w:rsid w:val="006E547A"/>
    <w:rsid w:val="006F213F"/>
    <w:rsid w:val="006F4193"/>
    <w:rsid w:val="006F47B7"/>
    <w:rsid w:val="006F5CA0"/>
    <w:rsid w:val="00703253"/>
    <w:rsid w:val="007039D5"/>
    <w:rsid w:val="00707958"/>
    <w:rsid w:val="007103CF"/>
    <w:rsid w:val="00713D61"/>
    <w:rsid w:val="007147DB"/>
    <w:rsid w:val="00721823"/>
    <w:rsid w:val="00721E79"/>
    <w:rsid w:val="007221F0"/>
    <w:rsid w:val="00731321"/>
    <w:rsid w:val="00731E6C"/>
    <w:rsid w:val="00731FF3"/>
    <w:rsid w:val="00732722"/>
    <w:rsid w:val="0073378B"/>
    <w:rsid w:val="00736458"/>
    <w:rsid w:val="00736D82"/>
    <w:rsid w:val="00737311"/>
    <w:rsid w:val="00740E15"/>
    <w:rsid w:val="00741116"/>
    <w:rsid w:val="00744C3B"/>
    <w:rsid w:val="00745241"/>
    <w:rsid w:val="00753734"/>
    <w:rsid w:val="00754FDF"/>
    <w:rsid w:val="007556D2"/>
    <w:rsid w:val="00757212"/>
    <w:rsid w:val="00761634"/>
    <w:rsid w:val="00762DBB"/>
    <w:rsid w:val="0076514B"/>
    <w:rsid w:val="00770C18"/>
    <w:rsid w:val="00771E31"/>
    <w:rsid w:val="00774853"/>
    <w:rsid w:val="007749A5"/>
    <w:rsid w:val="007769BF"/>
    <w:rsid w:val="007804C2"/>
    <w:rsid w:val="00780A81"/>
    <w:rsid w:val="00780ECD"/>
    <w:rsid w:val="00791D92"/>
    <w:rsid w:val="0079275D"/>
    <w:rsid w:val="00793233"/>
    <w:rsid w:val="007A040B"/>
    <w:rsid w:val="007A1FC5"/>
    <w:rsid w:val="007A2933"/>
    <w:rsid w:val="007B6C6D"/>
    <w:rsid w:val="007C1752"/>
    <w:rsid w:val="007C2B6C"/>
    <w:rsid w:val="007D032B"/>
    <w:rsid w:val="007D59F9"/>
    <w:rsid w:val="007D7817"/>
    <w:rsid w:val="007E063A"/>
    <w:rsid w:val="007E1F6F"/>
    <w:rsid w:val="007E224A"/>
    <w:rsid w:val="007E2E8F"/>
    <w:rsid w:val="007E50F6"/>
    <w:rsid w:val="007E7237"/>
    <w:rsid w:val="007F0C70"/>
    <w:rsid w:val="007F33AB"/>
    <w:rsid w:val="007F3641"/>
    <w:rsid w:val="007F420A"/>
    <w:rsid w:val="007F6A6C"/>
    <w:rsid w:val="007F7B8B"/>
    <w:rsid w:val="00800035"/>
    <w:rsid w:val="00801977"/>
    <w:rsid w:val="00803ECB"/>
    <w:rsid w:val="00805383"/>
    <w:rsid w:val="00805A72"/>
    <w:rsid w:val="008124B2"/>
    <w:rsid w:val="00817A00"/>
    <w:rsid w:val="00823BB1"/>
    <w:rsid w:val="0084156A"/>
    <w:rsid w:val="008424BB"/>
    <w:rsid w:val="008427F9"/>
    <w:rsid w:val="00844670"/>
    <w:rsid w:val="0085378D"/>
    <w:rsid w:val="0085448A"/>
    <w:rsid w:val="008571D9"/>
    <w:rsid w:val="00862B1B"/>
    <w:rsid w:val="008661D2"/>
    <w:rsid w:val="0087104E"/>
    <w:rsid w:val="00872D75"/>
    <w:rsid w:val="00880F63"/>
    <w:rsid w:val="008842EC"/>
    <w:rsid w:val="008845F6"/>
    <w:rsid w:val="00885334"/>
    <w:rsid w:val="00885DC9"/>
    <w:rsid w:val="00893EFA"/>
    <w:rsid w:val="00893F1C"/>
    <w:rsid w:val="008A5036"/>
    <w:rsid w:val="008A5F94"/>
    <w:rsid w:val="008A7969"/>
    <w:rsid w:val="008A7F70"/>
    <w:rsid w:val="008B0A6D"/>
    <w:rsid w:val="008B1D48"/>
    <w:rsid w:val="008B2378"/>
    <w:rsid w:val="008B2991"/>
    <w:rsid w:val="008B3354"/>
    <w:rsid w:val="008B4315"/>
    <w:rsid w:val="008B5993"/>
    <w:rsid w:val="008B5AFA"/>
    <w:rsid w:val="008C1D36"/>
    <w:rsid w:val="008C47C5"/>
    <w:rsid w:val="008C6C66"/>
    <w:rsid w:val="008D1401"/>
    <w:rsid w:val="008D28E0"/>
    <w:rsid w:val="008E4C55"/>
    <w:rsid w:val="008E4F0B"/>
    <w:rsid w:val="008F2577"/>
    <w:rsid w:val="008F3F9D"/>
    <w:rsid w:val="008F4C96"/>
    <w:rsid w:val="008F660D"/>
    <w:rsid w:val="00902642"/>
    <w:rsid w:val="00906EA2"/>
    <w:rsid w:val="0090783A"/>
    <w:rsid w:val="009107E7"/>
    <w:rsid w:val="00912273"/>
    <w:rsid w:val="0091578F"/>
    <w:rsid w:val="00921063"/>
    <w:rsid w:val="00922CBC"/>
    <w:rsid w:val="00925656"/>
    <w:rsid w:val="009259E3"/>
    <w:rsid w:val="0093144A"/>
    <w:rsid w:val="00933C69"/>
    <w:rsid w:val="00935633"/>
    <w:rsid w:val="0093772B"/>
    <w:rsid w:val="00937CE9"/>
    <w:rsid w:val="009403B2"/>
    <w:rsid w:val="00940F04"/>
    <w:rsid w:val="0094212A"/>
    <w:rsid w:val="009435BC"/>
    <w:rsid w:val="00944C64"/>
    <w:rsid w:val="00946C77"/>
    <w:rsid w:val="00947181"/>
    <w:rsid w:val="00952CD8"/>
    <w:rsid w:val="0095317E"/>
    <w:rsid w:val="00953F7A"/>
    <w:rsid w:val="00954DAA"/>
    <w:rsid w:val="009622D8"/>
    <w:rsid w:val="009737AE"/>
    <w:rsid w:val="00975548"/>
    <w:rsid w:val="009762E8"/>
    <w:rsid w:val="009818EE"/>
    <w:rsid w:val="0098323A"/>
    <w:rsid w:val="009879CC"/>
    <w:rsid w:val="00987F56"/>
    <w:rsid w:val="0099022A"/>
    <w:rsid w:val="009922D7"/>
    <w:rsid w:val="00995621"/>
    <w:rsid w:val="0099656E"/>
    <w:rsid w:val="009967F9"/>
    <w:rsid w:val="009A3975"/>
    <w:rsid w:val="009A7DB6"/>
    <w:rsid w:val="009B19F3"/>
    <w:rsid w:val="009B56B0"/>
    <w:rsid w:val="009B64DE"/>
    <w:rsid w:val="009C538E"/>
    <w:rsid w:val="009C79AC"/>
    <w:rsid w:val="009D48CF"/>
    <w:rsid w:val="009D5D78"/>
    <w:rsid w:val="009E0536"/>
    <w:rsid w:val="009E06D0"/>
    <w:rsid w:val="009E55B5"/>
    <w:rsid w:val="009E6569"/>
    <w:rsid w:val="009F0404"/>
    <w:rsid w:val="009F05B3"/>
    <w:rsid w:val="009F11F7"/>
    <w:rsid w:val="009F290A"/>
    <w:rsid w:val="009F475E"/>
    <w:rsid w:val="00A072CA"/>
    <w:rsid w:val="00A138FC"/>
    <w:rsid w:val="00A15C55"/>
    <w:rsid w:val="00A161FE"/>
    <w:rsid w:val="00A16743"/>
    <w:rsid w:val="00A169DF"/>
    <w:rsid w:val="00A17359"/>
    <w:rsid w:val="00A237E5"/>
    <w:rsid w:val="00A26839"/>
    <w:rsid w:val="00A3133A"/>
    <w:rsid w:val="00A31578"/>
    <w:rsid w:val="00A32C63"/>
    <w:rsid w:val="00A35ECF"/>
    <w:rsid w:val="00A36E19"/>
    <w:rsid w:val="00A37928"/>
    <w:rsid w:val="00A429FA"/>
    <w:rsid w:val="00A43AE3"/>
    <w:rsid w:val="00A4489A"/>
    <w:rsid w:val="00A50E6C"/>
    <w:rsid w:val="00A51B58"/>
    <w:rsid w:val="00A57666"/>
    <w:rsid w:val="00A623D3"/>
    <w:rsid w:val="00A6242D"/>
    <w:rsid w:val="00A66CF0"/>
    <w:rsid w:val="00A705CB"/>
    <w:rsid w:val="00A74666"/>
    <w:rsid w:val="00A804C9"/>
    <w:rsid w:val="00A84570"/>
    <w:rsid w:val="00A84E26"/>
    <w:rsid w:val="00A86D65"/>
    <w:rsid w:val="00A93C9D"/>
    <w:rsid w:val="00A94B01"/>
    <w:rsid w:val="00AA4AE5"/>
    <w:rsid w:val="00AA4C17"/>
    <w:rsid w:val="00AA6198"/>
    <w:rsid w:val="00AB0601"/>
    <w:rsid w:val="00AB4E99"/>
    <w:rsid w:val="00AB4ECC"/>
    <w:rsid w:val="00AB7304"/>
    <w:rsid w:val="00AC2C41"/>
    <w:rsid w:val="00AC4D42"/>
    <w:rsid w:val="00AC5739"/>
    <w:rsid w:val="00AC65FE"/>
    <w:rsid w:val="00AD1D5D"/>
    <w:rsid w:val="00AD3D67"/>
    <w:rsid w:val="00AD6BE3"/>
    <w:rsid w:val="00AD7594"/>
    <w:rsid w:val="00AE12D8"/>
    <w:rsid w:val="00AE3720"/>
    <w:rsid w:val="00AE4B39"/>
    <w:rsid w:val="00AE4E2C"/>
    <w:rsid w:val="00AE5873"/>
    <w:rsid w:val="00AE66C6"/>
    <w:rsid w:val="00AE6CF1"/>
    <w:rsid w:val="00AF15DB"/>
    <w:rsid w:val="00AF2C24"/>
    <w:rsid w:val="00AF7695"/>
    <w:rsid w:val="00B00F2A"/>
    <w:rsid w:val="00B021DB"/>
    <w:rsid w:val="00B0618C"/>
    <w:rsid w:val="00B11144"/>
    <w:rsid w:val="00B12D0B"/>
    <w:rsid w:val="00B21DF8"/>
    <w:rsid w:val="00B2790D"/>
    <w:rsid w:val="00B3003B"/>
    <w:rsid w:val="00B303BC"/>
    <w:rsid w:val="00B3349D"/>
    <w:rsid w:val="00B41582"/>
    <w:rsid w:val="00B428AC"/>
    <w:rsid w:val="00B4551B"/>
    <w:rsid w:val="00B46FDF"/>
    <w:rsid w:val="00B51BEB"/>
    <w:rsid w:val="00B53D5F"/>
    <w:rsid w:val="00B57367"/>
    <w:rsid w:val="00B605CC"/>
    <w:rsid w:val="00B60C59"/>
    <w:rsid w:val="00B61611"/>
    <w:rsid w:val="00B61FA9"/>
    <w:rsid w:val="00B6318D"/>
    <w:rsid w:val="00B652DE"/>
    <w:rsid w:val="00B65B63"/>
    <w:rsid w:val="00B6677C"/>
    <w:rsid w:val="00B73064"/>
    <w:rsid w:val="00B75EA6"/>
    <w:rsid w:val="00B76A09"/>
    <w:rsid w:val="00B77FDA"/>
    <w:rsid w:val="00B8180A"/>
    <w:rsid w:val="00B85CE7"/>
    <w:rsid w:val="00B879BB"/>
    <w:rsid w:val="00B9371E"/>
    <w:rsid w:val="00B9442D"/>
    <w:rsid w:val="00B953D6"/>
    <w:rsid w:val="00B9753A"/>
    <w:rsid w:val="00BA1DDC"/>
    <w:rsid w:val="00BA3AEC"/>
    <w:rsid w:val="00BA51AB"/>
    <w:rsid w:val="00BA5CB0"/>
    <w:rsid w:val="00BA67F8"/>
    <w:rsid w:val="00BA6C07"/>
    <w:rsid w:val="00BB05DB"/>
    <w:rsid w:val="00BB39F0"/>
    <w:rsid w:val="00BC4982"/>
    <w:rsid w:val="00BC5CC1"/>
    <w:rsid w:val="00BD28F7"/>
    <w:rsid w:val="00BD35E5"/>
    <w:rsid w:val="00BD3CA8"/>
    <w:rsid w:val="00BD4BE0"/>
    <w:rsid w:val="00BD5202"/>
    <w:rsid w:val="00BD5270"/>
    <w:rsid w:val="00BD5EB6"/>
    <w:rsid w:val="00BF2706"/>
    <w:rsid w:val="00BF3429"/>
    <w:rsid w:val="00BF5E0A"/>
    <w:rsid w:val="00C00F12"/>
    <w:rsid w:val="00C032C1"/>
    <w:rsid w:val="00C05359"/>
    <w:rsid w:val="00C05BB1"/>
    <w:rsid w:val="00C07348"/>
    <w:rsid w:val="00C123B0"/>
    <w:rsid w:val="00C1246C"/>
    <w:rsid w:val="00C144B3"/>
    <w:rsid w:val="00C246E2"/>
    <w:rsid w:val="00C25FE0"/>
    <w:rsid w:val="00C33E31"/>
    <w:rsid w:val="00C356A9"/>
    <w:rsid w:val="00C37265"/>
    <w:rsid w:val="00C4613B"/>
    <w:rsid w:val="00C46865"/>
    <w:rsid w:val="00C46D01"/>
    <w:rsid w:val="00C47AB0"/>
    <w:rsid w:val="00C47B7B"/>
    <w:rsid w:val="00C53521"/>
    <w:rsid w:val="00C53D63"/>
    <w:rsid w:val="00C5485D"/>
    <w:rsid w:val="00C61DFC"/>
    <w:rsid w:val="00C61F56"/>
    <w:rsid w:val="00C67340"/>
    <w:rsid w:val="00C7005C"/>
    <w:rsid w:val="00C70376"/>
    <w:rsid w:val="00C70D35"/>
    <w:rsid w:val="00C73231"/>
    <w:rsid w:val="00C735CF"/>
    <w:rsid w:val="00C76486"/>
    <w:rsid w:val="00C80137"/>
    <w:rsid w:val="00C8195C"/>
    <w:rsid w:val="00C8503E"/>
    <w:rsid w:val="00C85408"/>
    <w:rsid w:val="00C90BD4"/>
    <w:rsid w:val="00C9474C"/>
    <w:rsid w:val="00C94F27"/>
    <w:rsid w:val="00C96551"/>
    <w:rsid w:val="00CA0FAA"/>
    <w:rsid w:val="00CA4B11"/>
    <w:rsid w:val="00CA548B"/>
    <w:rsid w:val="00CA54CB"/>
    <w:rsid w:val="00CA637A"/>
    <w:rsid w:val="00CB06C8"/>
    <w:rsid w:val="00CB1425"/>
    <w:rsid w:val="00CB31EA"/>
    <w:rsid w:val="00CB471A"/>
    <w:rsid w:val="00CB5549"/>
    <w:rsid w:val="00CB57EC"/>
    <w:rsid w:val="00CB75A2"/>
    <w:rsid w:val="00CC2904"/>
    <w:rsid w:val="00CC5B4E"/>
    <w:rsid w:val="00CC7BF5"/>
    <w:rsid w:val="00CD041F"/>
    <w:rsid w:val="00CD309E"/>
    <w:rsid w:val="00CD363D"/>
    <w:rsid w:val="00CE1113"/>
    <w:rsid w:val="00CE42CA"/>
    <w:rsid w:val="00CE5465"/>
    <w:rsid w:val="00CE5D88"/>
    <w:rsid w:val="00CE67DE"/>
    <w:rsid w:val="00D03561"/>
    <w:rsid w:val="00D05406"/>
    <w:rsid w:val="00D148FA"/>
    <w:rsid w:val="00D15D64"/>
    <w:rsid w:val="00D164CC"/>
    <w:rsid w:val="00D23105"/>
    <w:rsid w:val="00D23A44"/>
    <w:rsid w:val="00D3557C"/>
    <w:rsid w:val="00D359B1"/>
    <w:rsid w:val="00D35D86"/>
    <w:rsid w:val="00D43E76"/>
    <w:rsid w:val="00D47620"/>
    <w:rsid w:val="00D562B1"/>
    <w:rsid w:val="00D56500"/>
    <w:rsid w:val="00D62B9B"/>
    <w:rsid w:val="00D62E15"/>
    <w:rsid w:val="00D63275"/>
    <w:rsid w:val="00D638B6"/>
    <w:rsid w:val="00D65369"/>
    <w:rsid w:val="00D65DED"/>
    <w:rsid w:val="00D67076"/>
    <w:rsid w:val="00D71C3E"/>
    <w:rsid w:val="00D7443E"/>
    <w:rsid w:val="00D80734"/>
    <w:rsid w:val="00D80C18"/>
    <w:rsid w:val="00D8324B"/>
    <w:rsid w:val="00D84717"/>
    <w:rsid w:val="00D85A41"/>
    <w:rsid w:val="00D92B0B"/>
    <w:rsid w:val="00DA09F8"/>
    <w:rsid w:val="00DA7E1A"/>
    <w:rsid w:val="00DB1CCC"/>
    <w:rsid w:val="00DB2297"/>
    <w:rsid w:val="00DB3332"/>
    <w:rsid w:val="00DB3BAF"/>
    <w:rsid w:val="00DB4FDF"/>
    <w:rsid w:val="00DB53E6"/>
    <w:rsid w:val="00DB622E"/>
    <w:rsid w:val="00DB7417"/>
    <w:rsid w:val="00DC378E"/>
    <w:rsid w:val="00DC7E12"/>
    <w:rsid w:val="00DD1C0A"/>
    <w:rsid w:val="00DD1EDA"/>
    <w:rsid w:val="00DE453F"/>
    <w:rsid w:val="00DF4317"/>
    <w:rsid w:val="00E0151F"/>
    <w:rsid w:val="00E02965"/>
    <w:rsid w:val="00E034AC"/>
    <w:rsid w:val="00E041E6"/>
    <w:rsid w:val="00E04D26"/>
    <w:rsid w:val="00E1096B"/>
    <w:rsid w:val="00E111EC"/>
    <w:rsid w:val="00E1210B"/>
    <w:rsid w:val="00E13FB2"/>
    <w:rsid w:val="00E1419F"/>
    <w:rsid w:val="00E15888"/>
    <w:rsid w:val="00E24185"/>
    <w:rsid w:val="00E268A1"/>
    <w:rsid w:val="00E35AE7"/>
    <w:rsid w:val="00E36A99"/>
    <w:rsid w:val="00E42EDE"/>
    <w:rsid w:val="00E43FA9"/>
    <w:rsid w:val="00E521AE"/>
    <w:rsid w:val="00E61931"/>
    <w:rsid w:val="00E65973"/>
    <w:rsid w:val="00E666BB"/>
    <w:rsid w:val="00E6742C"/>
    <w:rsid w:val="00E709E4"/>
    <w:rsid w:val="00E70AEE"/>
    <w:rsid w:val="00E719D7"/>
    <w:rsid w:val="00E72D16"/>
    <w:rsid w:val="00E734EA"/>
    <w:rsid w:val="00E82BE2"/>
    <w:rsid w:val="00E8426F"/>
    <w:rsid w:val="00E84D9B"/>
    <w:rsid w:val="00E87345"/>
    <w:rsid w:val="00E91719"/>
    <w:rsid w:val="00E964C7"/>
    <w:rsid w:val="00E97101"/>
    <w:rsid w:val="00EA3210"/>
    <w:rsid w:val="00EA7587"/>
    <w:rsid w:val="00EB3568"/>
    <w:rsid w:val="00EC1CB9"/>
    <w:rsid w:val="00EC28ED"/>
    <w:rsid w:val="00EC4AB2"/>
    <w:rsid w:val="00EC5DE6"/>
    <w:rsid w:val="00ED0D5D"/>
    <w:rsid w:val="00ED18B3"/>
    <w:rsid w:val="00ED2699"/>
    <w:rsid w:val="00ED6684"/>
    <w:rsid w:val="00EE0BA1"/>
    <w:rsid w:val="00EE242E"/>
    <w:rsid w:val="00EE407D"/>
    <w:rsid w:val="00EE48E2"/>
    <w:rsid w:val="00EE66F2"/>
    <w:rsid w:val="00EF1008"/>
    <w:rsid w:val="00EF18DB"/>
    <w:rsid w:val="00EF57E9"/>
    <w:rsid w:val="00F006EA"/>
    <w:rsid w:val="00F007ED"/>
    <w:rsid w:val="00F01760"/>
    <w:rsid w:val="00F02F04"/>
    <w:rsid w:val="00F03B44"/>
    <w:rsid w:val="00F03F82"/>
    <w:rsid w:val="00F079E9"/>
    <w:rsid w:val="00F13BB4"/>
    <w:rsid w:val="00F153F5"/>
    <w:rsid w:val="00F20FB1"/>
    <w:rsid w:val="00F23FB5"/>
    <w:rsid w:val="00F24537"/>
    <w:rsid w:val="00F3238B"/>
    <w:rsid w:val="00F32966"/>
    <w:rsid w:val="00F3299B"/>
    <w:rsid w:val="00F35748"/>
    <w:rsid w:val="00F35839"/>
    <w:rsid w:val="00F35B09"/>
    <w:rsid w:val="00F4061F"/>
    <w:rsid w:val="00F4279F"/>
    <w:rsid w:val="00F4568C"/>
    <w:rsid w:val="00F460AB"/>
    <w:rsid w:val="00F479AE"/>
    <w:rsid w:val="00F52A92"/>
    <w:rsid w:val="00F52EE9"/>
    <w:rsid w:val="00F5311E"/>
    <w:rsid w:val="00F54F7D"/>
    <w:rsid w:val="00F5631F"/>
    <w:rsid w:val="00F570A2"/>
    <w:rsid w:val="00F604F8"/>
    <w:rsid w:val="00F63F84"/>
    <w:rsid w:val="00F6607F"/>
    <w:rsid w:val="00F6749F"/>
    <w:rsid w:val="00F71ED8"/>
    <w:rsid w:val="00F74927"/>
    <w:rsid w:val="00F7704B"/>
    <w:rsid w:val="00F77AFF"/>
    <w:rsid w:val="00F80E81"/>
    <w:rsid w:val="00F821C8"/>
    <w:rsid w:val="00F83FD2"/>
    <w:rsid w:val="00F84AEE"/>
    <w:rsid w:val="00F862CE"/>
    <w:rsid w:val="00F934C5"/>
    <w:rsid w:val="00F936DC"/>
    <w:rsid w:val="00F94971"/>
    <w:rsid w:val="00FA0E43"/>
    <w:rsid w:val="00FA2DC7"/>
    <w:rsid w:val="00FA368D"/>
    <w:rsid w:val="00FA3733"/>
    <w:rsid w:val="00FB5759"/>
    <w:rsid w:val="00FB7A90"/>
    <w:rsid w:val="00FC2200"/>
    <w:rsid w:val="00FC3807"/>
    <w:rsid w:val="00FD3C6B"/>
    <w:rsid w:val="00FD5698"/>
    <w:rsid w:val="00FD5E68"/>
    <w:rsid w:val="00FD7D1A"/>
    <w:rsid w:val="00FE3226"/>
    <w:rsid w:val="00FE7926"/>
    <w:rsid w:val="00FF00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D1235"/>
  <w15:docId w15:val="{A6F252AA-CE31-422E-86BD-F4EFC537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C18"/>
  </w:style>
  <w:style w:type="paragraph" w:styleId="Ttulo1">
    <w:name w:val="heading 1"/>
    <w:basedOn w:val="Normal"/>
    <w:next w:val="Normal"/>
    <w:link w:val="Ttulo1Car"/>
    <w:uiPriority w:val="9"/>
    <w:qFormat/>
    <w:rsid w:val="00C535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B605C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autoRedefine/>
    <w:unhideWhenUsed/>
    <w:qFormat/>
    <w:rsid w:val="00057C26"/>
    <w:pPr>
      <w:keepNext/>
      <w:keepLines/>
      <w:tabs>
        <w:tab w:val="left" w:pos="7938"/>
      </w:tabs>
      <w:spacing w:after="0"/>
      <w:contextualSpacing/>
      <w:jc w:val="both"/>
      <w:outlineLvl w:val="2"/>
    </w:pPr>
    <w:rPr>
      <w:rFonts w:ascii="Times New Roman" w:eastAsia="MS Gothic" w:hAnsi="Times New Roman" w:cs="Times New Roman"/>
      <w:b/>
      <w:bCs/>
      <w:sz w:val="26"/>
      <w:szCs w:val="26"/>
      <w:lang w:val="es-ES_tradnl"/>
    </w:rPr>
  </w:style>
  <w:style w:type="paragraph" w:styleId="Ttulo4">
    <w:name w:val="heading 4"/>
    <w:basedOn w:val="Normal"/>
    <w:next w:val="Normal"/>
    <w:link w:val="Ttulo4Car"/>
    <w:uiPriority w:val="9"/>
    <w:unhideWhenUsed/>
    <w:qFormat/>
    <w:rsid w:val="00B605C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B605C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171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719"/>
  </w:style>
  <w:style w:type="paragraph" w:styleId="Piedepgina">
    <w:name w:val="footer"/>
    <w:basedOn w:val="Normal"/>
    <w:link w:val="PiedepginaCar"/>
    <w:uiPriority w:val="99"/>
    <w:unhideWhenUsed/>
    <w:rsid w:val="00E9171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719"/>
  </w:style>
  <w:style w:type="paragraph" w:customStyle="1" w:styleId="Default">
    <w:name w:val="Default"/>
    <w:rsid w:val="00B76A09"/>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aliases w:val="TIT 2 IND,Titulo parrafo,Texto,Capítulo,cuadro ghf1,Párrafo de lista ANEXO,Bullet 1,Use Case List Paragraph,Lista vistosa - Énfasis 11,List Paragraph1,tEXTO,Bullet List,FooterText,numbered,Paragraphe de liste1,lp1,titulo 5,List,AATITULO"/>
    <w:basedOn w:val="Normal"/>
    <w:link w:val="PrrafodelistaCar"/>
    <w:uiPriority w:val="34"/>
    <w:qFormat/>
    <w:rsid w:val="008C47C5"/>
    <w:pPr>
      <w:ind w:left="720"/>
      <w:contextualSpacing/>
    </w:pPr>
  </w:style>
  <w:style w:type="character" w:styleId="Refdecomentario">
    <w:name w:val="annotation reference"/>
    <w:basedOn w:val="Fuentedeprrafopredeter"/>
    <w:uiPriority w:val="99"/>
    <w:semiHidden/>
    <w:unhideWhenUsed/>
    <w:rsid w:val="008C47C5"/>
    <w:rPr>
      <w:sz w:val="16"/>
      <w:szCs w:val="16"/>
    </w:rPr>
  </w:style>
  <w:style w:type="paragraph" w:styleId="Textocomentario">
    <w:name w:val="annotation text"/>
    <w:basedOn w:val="Normal"/>
    <w:link w:val="TextocomentarioCar"/>
    <w:uiPriority w:val="99"/>
    <w:semiHidden/>
    <w:unhideWhenUsed/>
    <w:rsid w:val="008C47C5"/>
    <w:pPr>
      <w:spacing w:line="240" w:lineRule="auto"/>
    </w:pPr>
    <w:rPr>
      <w:sz w:val="20"/>
      <w:szCs w:val="20"/>
      <w:lang w:val="es-ES_tradnl"/>
    </w:rPr>
  </w:style>
  <w:style w:type="character" w:customStyle="1" w:styleId="TextocomentarioCar">
    <w:name w:val="Texto comentario Car"/>
    <w:basedOn w:val="Fuentedeprrafopredeter"/>
    <w:link w:val="Textocomentario"/>
    <w:uiPriority w:val="99"/>
    <w:semiHidden/>
    <w:rsid w:val="008C47C5"/>
    <w:rPr>
      <w:sz w:val="20"/>
      <w:szCs w:val="20"/>
      <w:lang w:val="es-ES_tradnl"/>
    </w:rPr>
  </w:style>
  <w:style w:type="paragraph" w:styleId="Textodeglobo">
    <w:name w:val="Balloon Text"/>
    <w:basedOn w:val="Normal"/>
    <w:link w:val="TextodegloboCar"/>
    <w:uiPriority w:val="99"/>
    <w:unhideWhenUsed/>
    <w:rsid w:val="008C4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8C47C5"/>
    <w:rPr>
      <w:rFonts w:ascii="Tahoma" w:hAnsi="Tahoma" w:cs="Tahoma"/>
      <w:sz w:val="16"/>
      <w:szCs w:val="16"/>
    </w:rPr>
  </w:style>
  <w:style w:type="character" w:customStyle="1" w:styleId="PrrafodelistaCar">
    <w:name w:val="Párrafo de lista Car"/>
    <w:aliases w:val="TIT 2 IND Car,Titulo parrafo Car,Texto Car,Capítulo Car,cuadro ghf1 Car,Párrafo de lista ANEXO Car,Bullet 1 Car,Use Case List Paragraph Car,Lista vistosa - Énfasis 11 Car,List Paragraph1 Car,tEXTO Car,Bullet List Car,FooterText Car"/>
    <w:link w:val="Prrafodelista"/>
    <w:uiPriority w:val="34"/>
    <w:qFormat/>
    <w:rsid w:val="00037100"/>
  </w:style>
  <w:style w:type="character" w:styleId="Textoennegrita">
    <w:name w:val="Strong"/>
    <w:basedOn w:val="Fuentedeprrafopredeter"/>
    <w:uiPriority w:val="22"/>
    <w:qFormat/>
    <w:rsid w:val="00FD5698"/>
    <w:rPr>
      <w:b/>
      <w:bCs/>
    </w:rPr>
  </w:style>
  <w:style w:type="table" w:styleId="Tablaconcuadrcula">
    <w:name w:val="Table Grid"/>
    <w:basedOn w:val="Tablanormal"/>
    <w:uiPriority w:val="59"/>
    <w:rsid w:val="00937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rsid w:val="00057C26"/>
    <w:rPr>
      <w:rFonts w:ascii="Times New Roman" w:eastAsia="MS Gothic" w:hAnsi="Times New Roman" w:cs="Times New Roman"/>
      <w:b/>
      <w:bCs/>
      <w:sz w:val="26"/>
      <w:szCs w:val="26"/>
      <w:lang w:val="es-ES_tradnl"/>
    </w:rPr>
  </w:style>
  <w:style w:type="paragraph" w:customStyle="1" w:styleId="Titulo1">
    <w:name w:val="Titulo 1"/>
    <w:basedOn w:val="Ttulo3"/>
    <w:rsid w:val="0073378B"/>
    <w:pPr>
      <w:keepNext w:val="0"/>
      <w:numPr>
        <w:ilvl w:val="6"/>
        <w:numId w:val="11"/>
      </w:numPr>
    </w:pPr>
    <w:rPr>
      <w:rFonts w:ascii="Arial Narrow" w:eastAsia="MS Mincho" w:hAnsi="Arial Narrow"/>
      <w:bCs w:val="0"/>
      <w:color w:val="4E767A"/>
      <w:lang w:val="es-EC" w:eastAsia="es-ES"/>
    </w:rPr>
  </w:style>
  <w:style w:type="paragraph" w:styleId="TDC1">
    <w:name w:val="toc 1"/>
    <w:basedOn w:val="Normal"/>
    <w:next w:val="Normal"/>
    <w:autoRedefine/>
    <w:uiPriority w:val="39"/>
    <w:unhideWhenUsed/>
    <w:qFormat/>
    <w:rsid w:val="0073378B"/>
    <w:pPr>
      <w:spacing w:before="120" w:after="0" w:line="240" w:lineRule="auto"/>
      <w:ind w:left="522" w:right="567"/>
    </w:pPr>
    <w:rPr>
      <w:rFonts w:ascii="Cambria" w:eastAsia="Cambria" w:hAnsi="Cambria" w:cs="Times New Roman"/>
      <w:b/>
      <w:lang w:val="es-ES_tradnl"/>
    </w:rPr>
  </w:style>
  <w:style w:type="paragraph" w:styleId="TDC2">
    <w:name w:val="toc 2"/>
    <w:basedOn w:val="Normal"/>
    <w:next w:val="Normal"/>
    <w:uiPriority w:val="39"/>
    <w:unhideWhenUsed/>
    <w:qFormat/>
    <w:rsid w:val="0073378B"/>
    <w:pPr>
      <w:spacing w:after="0" w:line="240" w:lineRule="auto"/>
      <w:ind w:left="260" w:right="567"/>
    </w:pPr>
    <w:rPr>
      <w:rFonts w:ascii="Cambria" w:eastAsia="Cambria" w:hAnsi="Cambria" w:cs="Times New Roman"/>
      <w:i/>
      <w:lang w:val="es-ES_tradnl"/>
    </w:rPr>
  </w:style>
  <w:style w:type="paragraph" w:styleId="TDC3">
    <w:name w:val="toc 3"/>
    <w:basedOn w:val="Normal"/>
    <w:next w:val="Normal"/>
    <w:autoRedefine/>
    <w:uiPriority w:val="39"/>
    <w:unhideWhenUsed/>
    <w:qFormat/>
    <w:rsid w:val="0073378B"/>
    <w:pPr>
      <w:tabs>
        <w:tab w:val="left" w:pos="1040"/>
        <w:tab w:val="left" w:pos="1300"/>
        <w:tab w:val="right" w:pos="8296"/>
      </w:tabs>
      <w:spacing w:after="0" w:line="240" w:lineRule="auto"/>
      <w:ind w:left="522" w:right="567"/>
    </w:pPr>
    <w:rPr>
      <w:rFonts w:ascii="Cambria" w:eastAsia="Cambria" w:hAnsi="Cambria" w:cs="Times New Roman"/>
      <w:noProof/>
      <w:sz w:val="20"/>
      <w:szCs w:val="20"/>
      <w:lang w:val="es-ES_tradnl"/>
    </w:rPr>
  </w:style>
  <w:style w:type="character" w:styleId="Hipervnculo">
    <w:name w:val="Hyperlink"/>
    <w:uiPriority w:val="99"/>
    <w:rsid w:val="0073378B"/>
    <w:rPr>
      <w:color w:val="0000FF"/>
      <w:u w:val="single"/>
    </w:rPr>
  </w:style>
  <w:style w:type="paragraph" w:styleId="Asuntodelcomentario">
    <w:name w:val="annotation subject"/>
    <w:basedOn w:val="Textocomentario"/>
    <w:next w:val="Textocomentario"/>
    <w:link w:val="AsuntodelcomentarioCar"/>
    <w:uiPriority w:val="99"/>
    <w:semiHidden/>
    <w:unhideWhenUsed/>
    <w:rsid w:val="008C1D36"/>
    <w:rPr>
      <w:b/>
      <w:bCs/>
      <w:lang w:val="es-ES"/>
    </w:rPr>
  </w:style>
  <w:style w:type="character" w:customStyle="1" w:styleId="AsuntodelcomentarioCar">
    <w:name w:val="Asunto del comentario Car"/>
    <w:basedOn w:val="TextocomentarioCar"/>
    <w:link w:val="Asuntodelcomentario"/>
    <w:uiPriority w:val="99"/>
    <w:semiHidden/>
    <w:rsid w:val="008C1D36"/>
    <w:rPr>
      <w:b/>
      <w:bCs/>
      <w:sz w:val="20"/>
      <w:szCs w:val="20"/>
      <w:lang w:val="es-ES_tradnl"/>
    </w:rPr>
  </w:style>
  <w:style w:type="paragraph" w:customStyle="1" w:styleId="Standard">
    <w:name w:val="Standard"/>
    <w:rsid w:val="000851D9"/>
    <w:pPr>
      <w:suppressAutoHyphens/>
      <w:autoSpaceDN w:val="0"/>
      <w:textAlignment w:val="baseline"/>
    </w:pPr>
    <w:rPr>
      <w:rFonts w:ascii="Calibri" w:eastAsia="Calibri" w:hAnsi="Calibri" w:cs="Times New Roman"/>
      <w:kern w:val="3"/>
      <w:lang w:val="es-EC"/>
    </w:rPr>
  </w:style>
  <w:style w:type="paragraph" w:styleId="Sinespaciado">
    <w:name w:val="No Spacing"/>
    <w:uiPriority w:val="1"/>
    <w:qFormat/>
    <w:rsid w:val="00650F4D"/>
    <w:pPr>
      <w:spacing w:after="0" w:line="240" w:lineRule="auto"/>
    </w:pPr>
    <w:rPr>
      <w:rFonts w:ascii="Calibri" w:eastAsia="Calibri" w:hAnsi="Calibri" w:cs="Times New Roman"/>
    </w:rPr>
  </w:style>
  <w:style w:type="character" w:customStyle="1" w:styleId="Ttulo1Car">
    <w:name w:val="Título 1 Car"/>
    <w:basedOn w:val="Fuentedeprrafopredeter"/>
    <w:link w:val="Ttulo1"/>
    <w:uiPriority w:val="9"/>
    <w:rsid w:val="00C53521"/>
    <w:rPr>
      <w:rFonts w:asciiTheme="majorHAnsi" w:eastAsiaTheme="majorEastAsia" w:hAnsiTheme="majorHAnsi" w:cstheme="majorBidi"/>
      <w:b/>
      <w:bCs/>
      <w:color w:val="365F91" w:themeColor="accent1" w:themeShade="BF"/>
      <w:sz w:val="28"/>
      <w:szCs w:val="28"/>
    </w:rPr>
  </w:style>
  <w:style w:type="paragraph" w:customStyle="1" w:styleId="Textopredeterminado">
    <w:name w:val="Texto predeterminado"/>
    <w:basedOn w:val="Normal"/>
    <w:rsid w:val="006114E2"/>
    <w:pPr>
      <w:suppressAutoHyphens/>
      <w:spacing w:after="0" w:line="240" w:lineRule="auto"/>
      <w:textAlignment w:val="baseline"/>
    </w:pPr>
    <w:rPr>
      <w:rFonts w:ascii="Times New Roman" w:eastAsia="Cambria" w:hAnsi="Times New Roman" w:cs="Times New Roman"/>
      <w:color w:val="00000A"/>
      <w:sz w:val="20"/>
      <w:szCs w:val="20"/>
      <w:lang w:val="es-MX" w:eastAsia="es-EC"/>
    </w:rPr>
  </w:style>
  <w:style w:type="paragraph" w:styleId="Textoindependiente">
    <w:name w:val="Body Text"/>
    <w:basedOn w:val="Normal"/>
    <w:link w:val="TextoindependienteCar"/>
    <w:uiPriority w:val="99"/>
    <w:unhideWhenUsed/>
    <w:rsid w:val="00B021DB"/>
    <w:pPr>
      <w:spacing w:after="120"/>
    </w:pPr>
  </w:style>
  <w:style w:type="character" w:customStyle="1" w:styleId="TextoindependienteCar">
    <w:name w:val="Texto independiente Car"/>
    <w:basedOn w:val="Fuentedeprrafopredeter"/>
    <w:link w:val="Textoindependiente"/>
    <w:uiPriority w:val="99"/>
    <w:rsid w:val="00B021DB"/>
  </w:style>
  <w:style w:type="paragraph" w:styleId="TtulodeTDC">
    <w:name w:val="TOC Heading"/>
    <w:basedOn w:val="Ttulo1"/>
    <w:next w:val="Normal"/>
    <w:uiPriority w:val="39"/>
    <w:unhideWhenUsed/>
    <w:qFormat/>
    <w:rsid w:val="00397C1A"/>
    <w:pPr>
      <w:spacing w:before="240" w:line="259" w:lineRule="auto"/>
      <w:outlineLvl w:val="9"/>
    </w:pPr>
    <w:rPr>
      <w:b w:val="0"/>
      <w:bCs w:val="0"/>
      <w:sz w:val="32"/>
      <w:szCs w:val="32"/>
      <w:lang w:val="es-EC" w:eastAsia="es-EC"/>
    </w:rPr>
  </w:style>
  <w:style w:type="character" w:customStyle="1" w:styleId="nrmar">
    <w:name w:val="nrmar"/>
    <w:basedOn w:val="Fuentedeprrafopredeter"/>
    <w:rsid w:val="007F0C70"/>
  </w:style>
  <w:style w:type="character" w:customStyle="1" w:styleId="hit">
    <w:name w:val="hit"/>
    <w:basedOn w:val="Fuentedeprrafopredeter"/>
    <w:rsid w:val="007F0C70"/>
  </w:style>
  <w:style w:type="character" w:customStyle="1" w:styleId="Mencinsinresolver1">
    <w:name w:val="Mención sin resolver1"/>
    <w:basedOn w:val="Fuentedeprrafopredeter"/>
    <w:uiPriority w:val="99"/>
    <w:semiHidden/>
    <w:unhideWhenUsed/>
    <w:rsid w:val="00EE242E"/>
    <w:rPr>
      <w:color w:val="605E5C"/>
      <w:shd w:val="clear" w:color="auto" w:fill="E1DFDD"/>
    </w:rPr>
  </w:style>
  <w:style w:type="character" w:customStyle="1" w:styleId="Ttulo2Car">
    <w:name w:val="Título 2 Car"/>
    <w:basedOn w:val="Fuentedeprrafopredeter"/>
    <w:link w:val="Ttulo2"/>
    <w:uiPriority w:val="9"/>
    <w:rsid w:val="00B605CC"/>
    <w:rPr>
      <w:rFonts w:asciiTheme="majorHAnsi" w:eastAsiaTheme="majorEastAsia" w:hAnsiTheme="majorHAnsi" w:cstheme="majorBidi"/>
      <w:color w:val="365F91" w:themeColor="accent1" w:themeShade="BF"/>
      <w:sz w:val="26"/>
      <w:szCs w:val="26"/>
    </w:rPr>
  </w:style>
  <w:style w:type="character" w:customStyle="1" w:styleId="Ttulo4Car">
    <w:name w:val="Título 4 Car"/>
    <w:basedOn w:val="Fuentedeprrafopredeter"/>
    <w:link w:val="Ttulo4"/>
    <w:uiPriority w:val="9"/>
    <w:rsid w:val="00B605CC"/>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uiPriority w:val="9"/>
    <w:rsid w:val="00B605CC"/>
    <w:rPr>
      <w:rFonts w:asciiTheme="majorHAnsi" w:eastAsiaTheme="majorEastAsia" w:hAnsiTheme="majorHAnsi" w:cstheme="majorBidi"/>
      <w:color w:val="365F91" w:themeColor="accent1" w:themeShade="BF"/>
    </w:rPr>
  </w:style>
  <w:style w:type="paragraph" w:styleId="Lista">
    <w:name w:val="List"/>
    <w:basedOn w:val="Normal"/>
    <w:uiPriority w:val="99"/>
    <w:unhideWhenUsed/>
    <w:rsid w:val="00B605CC"/>
    <w:pPr>
      <w:ind w:left="283" w:hanging="283"/>
      <w:contextualSpacing/>
    </w:pPr>
  </w:style>
  <w:style w:type="paragraph" w:styleId="Lista2">
    <w:name w:val="List 2"/>
    <w:basedOn w:val="Normal"/>
    <w:uiPriority w:val="99"/>
    <w:unhideWhenUsed/>
    <w:rsid w:val="00B605CC"/>
    <w:pPr>
      <w:ind w:left="566" w:hanging="283"/>
      <w:contextualSpacing/>
    </w:pPr>
  </w:style>
  <w:style w:type="paragraph" w:styleId="Lista3">
    <w:name w:val="List 3"/>
    <w:basedOn w:val="Normal"/>
    <w:uiPriority w:val="99"/>
    <w:unhideWhenUsed/>
    <w:rsid w:val="00B605CC"/>
    <w:pPr>
      <w:ind w:left="849" w:hanging="283"/>
      <w:contextualSpacing/>
    </w:pPr>
  </w:style>
  <w:style w:type="paragraph" w:styleId="Lista4">
    <w:name w:val="List 4"/>
    <w:basedOn w:val="Normal"/>
    <w:uiPriority w:val="99"/>
    <w:unhideWhenUsed/>
    <w:rsid w:val="00B605CC"/>
    <w:pPr>
      <w:ind w:left="1132" w:hanging="283"/>
      <w:contextualSpacing/>
    </w:pPr>
  </w:style>
  <w:style w:type="paragraph" w:styleId="Lista5">
    <w:name w:val="List 5"/>
    <w:basedOn w:val="Normal"/>
    <w:uiPriority w:val="99"/>
    <w:unhideWhenUsed/>
    <w:rsid w:val="00B605CC"/>
    <w:pPr>
      <w:ind w:left="1415" w:hanging="283"/>
      <w:contextualSpacing/>
    </w:pPr>
  </w:style>
  <w:style w:type="paragraph" w:styleId="Fecha">
    <w:name w:val="Date"/>
    <w:basedOn w:val="Normal"/>
    <w:next w:val="Normal"/>
    <w:link w:val="FechaCar"/>
    <w:uiPriority w:val="99"/>
    <w:unhideWhenUsed/>
    <w:rsid w:val="00B605CC"/>
  </w:style>
  <w:style w:type="character" w:customStyle="1" w:styleId="FechaCar">
    <w:name w:val="Fecha Car"/>
    <w:basedOn w:val="Fuentedeprrafopredeter"/>
    <w:link w:val="Fecha"/>
    <w:uiPriority w:val="99"/>
    <w:rsid w:val="00B605CC"/>
  </w:style>
  <w:style w:type="paragraph" w:styleId="Continuarlista">
    <w:name w:val="List Continue"/>
    <w:basedOn w:val="Normal"/>
    <w:uiPriority w:val="99"/>
    <w:unhideWhenUsed/>
    <w:rsid w:val="00B605CC"/>
    <w:pPr>
      <w:spacing w:after="120"/>
      <w:ind w:left="283"/>
      <w:contextualSpacing/>
    </w:pPr>
  </w:style>
  <w:style w:type="paragraph" w:styleId="Continuarlista2">
    <w:name w:val="List Continue 2"/>
    <w:basedOn w:val="Normal"/>
    <w:uiPriority w:val="99"/>
    <w:unhideWhenUsed/>
    <w:rsid w:val="00B605CC"/>
    <w:pPr>
      <w:spacing w:after="120"/>
      <w:ind w:left="566"/>
      <w:contextualSpacing/>
    </w:pPr>
  </w:style>
  <w:style w:type="paragraph" w:styleId="Continuarlista5">
    <w:name w:val="List Continue 5"/>
    <w:basedOn w:val="Normal"/>
    <w:uiPriority w:val="99"/>
    <w:unhideWhenUsed/>
    <w:rsid w:val="00B605CC"/>
    <w:pPr>
      <w:spacing w:after="120"/>
      <w:ind w:left="1415"/>
      <w:contextualSpacing/>
    </w:pPr>
  </w:style>
  <w:style w:type="paragraph" w:styleId="Puesto">
    <w:name w:val="Title"/>
    <w:basedOn w:val="Normal"/>
    <w:next w:val="Normal"/>
    <w:link w:val="PuestoCar"/>
    <w:uiPriority w:val="10"/>
    <w:qFormat/>
    <w:rsid w:val="00B605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B605CC"/>
    <w:rPr>
      <w:rFonts w:asciiTheme="majorHAnsi" w:eastAsiaTheme="majorEastAsia" w:hAnsiTheme="majorHAnsi" w:cstheme="majorBidi"/>
      <w:spacing w:val="-10"/>
      <w:kern w:val="28"/>
      <w:sz w:val="56"/>
      <w:szCs w:val="56"/>
    </w:rPr>
  </w:style>
  <w:style w:type="paragraph" w:styleId="Textoindependienteprimerasangra">
    <w:name w:val="Body Text First Indent"/>
    <w:basedOn w:val="Textoindependiente"/>
    <w:link w:val="TextoindependienteprimerasangraCar"/>
    <w:uiPriority w:val="99"/>
    <w:unhideWhenUsed/>
    <w:rsid w:val="00B605CC"/>
    <w:pPr>
      <w:spacing w:after="200"/>
      <w:ind w:firstLine="360"/>
    </w:pPr>
  </w:style>
  <w:style w:type="character" w:customStyle="1" w:styleId="TextoindependienteprimerasangraCar">
    <w:name w:val="Texto independiente primera sangría Car"/>
    <w:basedOn w:val="TextoindependienteCar"/>
    <w:link w:val="Textoindependienteprimerasangra"/>
    <w:uiPriority w:val="99"/>
    <w:rsid w:val="00B605CC"/>
  </w:style>
  <w:style w:type="paragraph" w:styleId="Sangradetextonormal">
    <w:name w:val="Body Text Indent"/>
    <w:basedOn w:val="Normal"/>
    <w:link w:val="SangradetextonormalCar"/>
    <w:uiPriority w:val="99"/>
    <w:semiHidden/>
    <w:unhideWhenUsed/>
    <w:rsid w:val="00B605CC"/>
    <w:pPr>
      <w:spacing w:after="120"/>
      <w:ind w:left="283"/>
    </w:pPr>
  </w:style>
  <w:style w:type="character" w:customStyle="1" w:styleId="SangradetextonormalCar">
    <w:name w:val="Sangría de texto normal Car"/>
    <w:basedOn w:val="Fuentedeprrafopredeter"/>
    <w:link w:val="Sangradetextonormal"/>
    <w:uiPriority w:val="99"/>
    <w:semiHidden/>
    <w:rsid w:val="00B605CC"/>
  </w:style>
  <w:style w:type="paragraph" w:styleId="Textoindependienteprimerasangra2">
    <w:name w:val="Body Text First Indent 2"/>
    <w:basedOn w:val="Sangradetextonormal"/>
    <w:link w:val="Textoindependienteprimerasangra2Car"/>
    <w:uiPriority w:val="99"/>
    <w:unhideWhenUsed/>
    <w:rsid w:val="00B605CC"/>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605CC"/>
  </w:style>
  <w:style w:type="paragraph" w:styleId="Subttulo">
    <w:name w:val="Subtitle"/>
    <w:basedOn w:val="Normal"/>
    <w:next w:val="Normal"/>
    <w:link w:val="SubttuloCar"/>
    <w:uiPriority w:val="11"/>
    <w:qFormat/>
    <w:rsid w:val="00947181"/>
    <w:pPr>
      <w:keepNext/>
      <w:keepLines/>
      <w:spacing w:before="360" w:after="80" w:line="240" w:lineRule="auto"/>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947181"/>
    <w:rPr>
      <w:rFonts w:ascii="Georgia" w:eastAsia="Georgia" w:hAnsi="Georgia" w:cs="Georgia"/>
      <w:i/>
      <w:color w:val="666666"/>
      <w:sz w:val="48"/>
      <w:szCs w:val="48"/>
    </w:rPr>
  </w:style>
  <w:style w:type="character" w:customStyle="1" w:styleId="fontstyle01">
    <w:name w:val="fontstyle01"/>
    <w:basedOn w:val="Fuentedeprrafopredeter"/>
    <w:rsid w:val="00D84717"/>
    <w:rPr>
      <w:rFonts w:ascii="Arial" w:hAnsi="Arial" w:cs="Arial" w:hint="default"/>
      <w:b w:val="0"/>
      <w:bCs w:val="0"/>
      <w:i w:val="0"/>
      <w:iCs w:val="0"/>
      <w:color w:val="000000"/>
      <w:sz w:val="24"/>
      <w:szCs w:val="24"/>
    </w:rPr>
  </w:style>
  <w:style w:type="character" w:customStyle="1" w:styleId="highlight">
    <w:name w:val="highlight"/>
    <w:basedOn w:val="Fuentedeprrafopredeter"/>
    <w:rsid w:val="00C61DFC"/>
  </w:style>
  <w:style w:type="table" w:customStyle="1" w:styleId="TableNormal">
    <w:name w:val="Table Normal"/>
    <w:uiPriority w:val="2"/>
    <w:semiHidden/>
    <w:unhideWhenUsed/>
    <w:qFormat/>
    <w:rsid w:val="007556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merodelnea">
    <w:name w:val="line number"/>
    <w:basedOn w:val="Fuentedeprrafopredeter"/>
    <w:uiPriority w:val="99"/>
    <w:semiHidden/>
    <w:unhideWhenUsed/>
    <w:rsid w:val="00286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95279">
      <w:bodyDiv w:val="1"/>
      <w:marLeft w:val="0"/>
      <w:marRight w:val="0"/>
      <w:marTop w:val="0"/>
      <w:marBottom w:val="0"/>
      <w:divBdr>
        <w:top w:val="none" w:sz="0" w:space="0" w:color="auto"/>
        <w:left w:val="none" w:sz="0" w:space="0" w:color="auto"/>
        <w:bottom w:val="none" w:sz="0" w:space="0" w:color="auto"/>
        <w:right w:val="none" w:sz="0" w:space="0" w:color="auto"/>
      </w:divBdr>
    </w:div>
    <w:div w:id="341206348">
      <w:bodyDiv w:val="1"/>
      <w:marLeft w:val="0"/>
      <w:marRight w:val="0"/>
      <w:marTop w:val="0"/>
      <w:marBottom w:val="0"/>
      <w:divBdr>
        <w:top w:val="none" w:sz="0" w:space="0" w:color="auto"/>
        <w:left w:val="none" w:sz="0" w:space="0" w:color="auto"/>
        <w:bottom w:val="none" w:sz="0" w:space="0" w:color="auto"/>
        <w:right w:val="none" w:sz="0" w:space="0" w:color="auto"/>
      </w:divBdr>
    </w:div>
    <w:div w:id="388499050">
      <w:bodyDiv w:val="1"/>
      <w:marLeft w:val="0"/>
      <w:marRight w:val="0"/>
      <w:marTop w:val="0"/>
      <w:marBottom w:val="0"/>
      <w:divBdr>
        <w:top w:val="none" w:sz="0" w:space="0" w:color="auto"/>
        <w:left w:val="none" w:sz="0" w:space="0" w:color="auto"/>
        <w:bottom w:val="none" w:sz="0" w:space="0" w:color="auto"/>
        <w:right w:val="none" w:sz="0" w:space="0" w:color="auto"/>
      </w:divBdr>
    </w:div>
    <w:div w:id="519659176">
      <w:bodyDiv w:val="1"/>
      <w:marLeft w:val="0"/>
      <w:marRight w:val="0"/>
      <w:marTop w:val="0"/>
      <w:marBottom w:val="0"/>
      <w:divBdr>
        <w:top w:val="none" w:sz="0" w:space="0" w:color="auto"/>
        <w:left w:val="none" w:sz="0" w:space="0" w:color="auto"/>
        <w:bottom w:val="none" w:sz="0" w:space="0" w:color="auto"/>
        <w:right w:val="none" w:sz="0" w:space="0" w:color="auto"/>
      </w:divBdr>
    </w:div>
    <w:div w:id="688994193">
      <w:bodyDiv w:val="1"/>
      <w:marLeft w:val="0"/>
      <w:marRight w:val="0"/>
      <w:marTop w:val="0"/>
      <w:marBottom w:val="0"/>
      <w:divBdr>
        <w:top w:val="none" w:sz="0" w:space="0" w:color="auto"/>
        <w:left w:val="none" w:sz="0" w:space="0" w:color="auto"/>
        <w:bottom w:val="none" w:sz="0" w:space="0" w:color="auto"/>
        <w:right w:val="none" w:sz="0" w:space="0" w:color="auto"/>
      </w:divBdr>
    </w:div>
    <w:div w:id="832068917">
      <w:bodyDiv w:val="1"/>
      <w:marLeft w:val="0"/>
      <w:marRight w:val="0"/>
      <w:marTop w:val="0"/>
      <w:marBottom w:val="0"/>
      <w:divBdr>
        <w:top w:val="none" w:sz="0" w:space="0" w:color="auto"/>
        <w:left w:val="none" w:sz="0" w:space="0" w:color="auto"/>
        <w:bottom w:val="none" w:sz="0" w:space="0" w:color="auto"/>
        <w:right w:val="none" w:sz="0" w:space="0" w:color="auto"/>
      </w:divBdr>
    </w:div>
    <w:div w:id="1205605449">
      <w:bodyDiv w:val="1"/>
      <w:marLeft w:val="0"/>
      <w:marRight w:val="0"/>
      <w:marTop w:val="0"/>
      <w:marBottom w:val="0"/>
      <w:divBdr>
        <w:top w:val="none" w:sz="0" w:space="0" w:color="auto"/>
        <w:left w:val="none" w:sz="0" w:space="0" w:color="auto"/>
        <w:bottom w:val="none" w:sz="0" w:space="0" w:color="auto"/>
        <w:right w:val="none" w:sz="0" w:space="0" w:color="auto"/>
      </w:divBdr>
    </w:div>
    <w:div w:id="1608926958">
      <w:bodyDiv w:val="1"/>
      <w:marLeft w:val="0"/>
      <w:marRight w:val="0"/>
      <w:marTop w:val="0"/>
      <w:marBottom w:val="0"/>
      <w:divBdr>
        <w:top w:val="none" w:sz="0" w:space="0" w:color="auto"/>
        <w:left w:val="none" w:sz="0" w:space="0" w:color="auto"/>
        <w:bottom w:val="none" w:sz="0" w:space="0" w:color="auto"/>
        <w:right w:val="none" w:sz="0" w:space="0" w:color="auto"/>
      </w:divBdr>
    </w:div>
    <w:div w:id="1894385509">
      <w:bodyDiv w:val="1"/>
      <w:marLeft w:val="0"/>
      <w:marRight w:val="0"/>
      <w:marTop w:val="0"/>
      <w:marBottom w:val="0"/>
      <w:divBdr>
        <w:top w:val="none" w:sz="0" w:space="0" w:color="auto"/>
        <w:left w:val="none" w:sz="0" w:space="0" w:color="auto"/>
        <w:bottom w:val="none" w:sz="0" w:space="0" w:color="auto"/>
        <w:right w:val="none" w:sz="0" w:space="0" w:color="auto"/>
      </w:divBdr>
    </w:div>
    <w:div w:id="1907690339">
      <w:bodyDiv w:val="1"/>
      <w:marLeft w:val="0"/>
      <w:marRight w:val="0"/>
      <w:marTop w:val="0"/>
      <w:marBottom w:val="0"/>
      <w:divBdr>
        <w:top w:val="none" w:sz="0" w:space="0" w:color="auto"/>
        <w:left w:val="none" w:sz="0" w:space="0" w:color="auto"/>
        <w:bottom w:val="none" w:sz="0" w:space="0" w:color="auto"/>
        <w:right w:val="none" w:sz="0" w:space="0" w:color="auto"/>
      </w:divBdr>
    </w:div>
    <w:div w:id="211301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s.funcionjudicial.gob.ec/informacionjudicialindividual/pages/index.js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consultas.funcionjudicial.gob.ec/informacionjudicialindividual/pages/index.jsf" TargetMode="External"/><Relationship Id="rId4" Type="http://schemas.openxmlformats.org/officeDocument/2006/relationships/settings" Target="settings.xml"/><Relationship Id="rId9" Type="http://schemas.openxmlformats.org/officeDocument/2006/relationships/hyperlink" Target="mailto:info@empresaspichincha.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A4404-2F2C-4CF4-9D96-D3F9E2F8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12162</Words>
  <Characters>66895</Characters>
  <Application>Microsoft Office Word</Application>
  <DocSecurity>0</DocSecurity>
  <Lines>557</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Gisel Paredes</dc:creator>
  <cp:lastModifiedBy>Dina Veloz Gonzalez</cp:lastModifiedBy>
  <cp:revision>2</cp:revision>
  <cp:lastPrinted>2023-02-03T19:44:00Z</cp:lastPrinted>
  <dcterms:created xsi:type="dcterms:W3CDTF">2026-07-24T14:47:00Z</dcterms:created>
  <dcterms:modified xsi:type="dcterms:W3CDTF">2026-07-24T14:47:00Z</dcterms:modified>
</cp:coreProperties>
</file>